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2C" w:rsidRPr="00162977" w:rsidRDefault="00627A2C" w:rsidP="00094584">
      <w:pPr>
        <w:spacing w:before="240" w:after="240"/>
        <w:jc w:val="center"/>
        <w:rPr>
          <w:b/>
          <w:color w:val="000000" w:themeColor="text1"/>
          <w:sz w:val="32"/>
        </w:rPr>
      </w:pPr>
      <w:r w:rsidRPr="00162977">
        <w:rPr>
          <w:b/>
          <w:color w:val="000000" w:themeColor="text1"/>
          <w:sz w:val="32"/>
        </w:rPr>
        <w:t xml:space="preserve">Тематический указатель статей, </w:t>
      </w:r>
      <w:r w:rsidRPr="00162977">
        <w:rPr>
          <w:b/>
          <w:color w:val="000000" w:themeColor="text1"/>
          <w:sz w:val="32"/>
        </w:rPr>
        <w:br/>
        <w:t>опубликованных в 20</w:t>
      </w:r>
      <w:r w:rsidR="009C4AD1" w:rsidRPr="00162977">
        <w:rPr>
          <w:b/>
          <w:color w:val="000000" w:themeColor="text1"/>
          <w:sz w:val="32"/>
        </w:rPr>
        <w:t>1</w:t>
      </w:r>
      <w:r w:rsidR="00423F1E" w:rsidRPr="00162977">
        <w:rPr>
          <w:b/>
          <w:color w:val="000000" w:themeColor="text1"/>
          <w:sz w:val="32"/>
        </w:rPr>
        <w:t>5</w:t>
      </w:r>
      <w:r w:rsidRPr="00162977">
        <w:rPr>
          <w:b/>
          <w:color w:val="000000" w:themeColor="text1"/>
          <w:sz w:val="32"/>
        </w:rPr>
        <w:t xml:space="preserve"> году</w:t>
      </w:r>
    </w:p>
    <w:p w:rsidR="006E42BC" w:rsidRPr="00162977" w:rsidRDefault="006E42B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Материалы электронной техники</w:t>
      </w:r>
    </w:p>
    <w:p w:rsidR="00291F1E" w:rsidRPr="00162977" w:rsidRDefault="00291F1E" w:rsidP="006B0D14">
      <w:pPr>
        <w:jc w:val="both"/>
        <w:rPr>
          <w:bCs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Авров Д.Д., Лебедев А.О., Таиров Ю.М. </w:t>
      </w:r>
      <w:r w:rsidRPr="00162977">
        <w:rPr>
          <w:bCs/>
          <w:color w:val="000000" w:themeColor="text1"/>
        </w:rPr>
        <w:t xml:space="preserve">Основные дефекты в слитках и эпитаксиальных слоях карбида кремния. I. Дислокационная структура и морфологические дефекты. Обзор.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225</w:t>
      </w:r>
      <w:r w:rsidR="001C6BAF">
        <w:rPr>
          <w:b/>
          <w:color w:val="000000" w:themeColor="text1"/>
        </w:rPr>
        <w:t>–238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Авров Д.Д., Лебедев А.О., Таиров Ю.М. </w:t>
      </w:r>
      <w:r w:rsidRPr="00162977">
        <w:rPr>
          <w:bCs/>
          <w:color w:val="000000" w:themeColor="text1"/>
        </w:rPr>
        <w:t xml:space="preserve">Основные дефекты в слитках и эпитаксиальных слоях карбида кремния. II. Микропоры. Малоугловые границы. Дефекты упаковки. Обзор.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337</w:t>
      </w:r>
      <w:r w:rsidR="001C6BAF">
        <w:rPr>
          <w:b/>
          <w:color w:val="000000" w:themeColor="text1"/>
        </w:rPr>
        <w:t>–349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  <w:spacing w:val="-4"/>
        </w:rPr>
        <w:t>Атдаев А., Данилюк А.Л., Лабунов В.А., Прищепа С.Л.,</w:t>
      </w:r>
      <w:r w:rsidRPr="00162977">
        <w:rPr>
          <w:b/>
          <w:bCs/>
          <w:i/>
          <w:color w:val="000000" w:themeColor="text1"/>
        </w:rPr>
        <w:t xml:space="preserve"> Павлов А.А., Басаев А.С., Шаман Ю.П. </w:t>
      </w:r>
      <w:r w:rsidRPr="00162977">
        <w:rPr>
          <w:bCs/>
          <w:color w:val="000000" w:themeColor="text1"/>
        </w:rPr>
        <w:t>Взаим</w:t>
      </w:r>
      <w:r w:rsidRPr="00162977">
        <w:rPr>
          <w:bCs/>
          <w:color w:val="000000" w:themeColor="text1"/>
        </w:rPr>
        <w:t>о</w:t>
      </w:r>
      <w:r w:rsidRPr="00162977">
        <w:rPr>
          <w:bCs/>
          <w:color w:val="000000" w:themeColor="text1"/>
        </w:rPr>
        <w:t xml:space="preserve">действие электромагнитного излучения с магнитно-функционализированным УНТ-нанокомпозитом в субтерагерцовом диапазоне частот.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357</w:t>
      </w:r>
      <w:r w:rsidR="001C6BAF">
        <w:rPr>
          <w:b/>
          <w:color w:val="000000" w:themeColor="text1"/>
        </w:rPr>
        <w:t>–364</w:t>
      </w:r>
      <w:r w:rsidRPr="00162977">
        <w:rPr>
          <w:b/>
          <w:color w:val="000000" w:themeColor="text1"/>
        </w:rPr>
        <w:t>.</w:t>
      </w:r>
    </w:p>
    <w:p w:rsidR="00291F1E" w:rsidRDefault="00291F1E" w:rsidP="006B0D14">
      <w:pPr>
        <w:jc w:val="both"/>
        <w:rPr>
          <w:b/>
          <w:color w:val="000000" w:themeColor="text1"/>
        </w:rPr>
      </w:pPr>
      <w:r w:rsidRPr="00162977">
        <w:rPr>
          <w:b/>
          <w:i/>
          <w:color w:val="000000" w:themeColor="text1"/>
        </w:rPr>
        <w:t>Бокова А.М., Тучин А.В., Битюцкая Л.А</w:t>
      </w:r>
      <w:r w:rsidRPr="00162977">
        <w:rPr>
          <w:i/>
          <w:color w:val="000000" w:themeColor="text1"/>
        </w:rPr>
        <w:t>.</w:t>
      </w:r>
      <w:r w:rsidRPr="00162977">
        <w:rPr>
          <w:b/>
          <w:i/>
          <w:color w:val="000000" w:themeColor="text1"/>
        </w:rPr>
        <w:t xml:space="preserve"> </w:t>
      </w:r>
      <w:r w:rsidRPr="00162977">
        <w:rPr>
          <w:color w:val="000000" w:themeColor="text1"/>
        </w:rPr>
        <w:t>Исследование мультиграфеновых структур на</w:t>
      </w:r>
      <w:r w:rsidRPr="00162977">
        <w:rPr>
          <w:color w:val="000000" w:themeColor="text1"/>
          <w:sz w:val="24"/>
          <w:szCs w:val="24"/>
        </w:rPr>
        <w:t xml:space="preserve"> </w:t>
      </w:r>
      <w:r w:rsidRPr="00162977">
        <w:rPr>
          <w:color w:val="000000" w:themeColor="text1"/>
        </w:rPr>
        <w:t>основе квант</w:t>
      </w:r>
      <w:r w:rsidRPr="00162977">
        <w:rPr>
          <w:color w:val="000000" w:themeColor="text1"/>
        </w:rPr>
        <w:t>о</w:t>
      </w:r>
      <w:r w:rsidRPr="00162977">
        <w:rPr>
          <w:color w:val="000000" w:themeColor="text1"/>
        </w:rPr>
        <w:t>во</w:t>
      </w:r>
      <w:r w:rsidRPr="00162977">
        <w:rPr>
          <w:color w:val="000000" w:themeColor="text1"/>
          <w:sz w:val="24"/>
          <w:szCs w:val="24"/>
        </w:rPr>
        <w:t>-</w:t>
      </w:r>
      <w:r w:rsidRPr="00162977">
        <w:rPr>
          <w:color w:val="000000" w:themeColor="text1"/>
        </w:rPr>
        <w:t xml:space="preserve">химической модели.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5</w:t>
      </w:r>
      <w:r w:rsidR="001C6BAF">
        <w:rPr>
          <w:b/>
          <w:color w:val="000000" w:themeColor="text1"/>
        </w:rPr>
        <w:t>–9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Вигдорович Е.Н. </w:t>
      </w:r>
      <w:r w:rsidRPr="00162977">
        <w:rPr>
          <w:bCs/>
          <w:color w:val="000000" w:themeColor="text1"/>
        </w:rPr>
        <w:t>Возможности улучшения функциональных характеристик нитрида галлия при эпита</w:t>
      </w:r>
      <w:r w:rsidRPr="00162977">
        <w:rPr>
          <w:bCs/>
          <w:color w:val="000000" w:themeColor="text1"/>
        </w:rPr>
        <w:t>к</w:t>
      </w:r>
      <w:r w:rsidRPr="00162977">
        <w:rPr>
          <w:bCs/>
          <w:color w:val="000000" w:themeColor="text1"/>
        </w:rPr>
        <w:t xml:space="preserve">сии из газовой фазы.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350</w:t>
      </w:r>
      <w:r w:rsidR="001C6BAF">
        <w:rPr>
          <w:b/>
          <w:color w:val="000000" w:themeColor="text1"/>
        </w:rPr>
        <w:t>–356</w:t>
      </w:r>
      <w:r w:rsidRPr="00162977">
        <w:rPr>
          <w:b/>
          <w:color w:val="000000" w:themeColor="text1"/>
        </w:rPr>
        <w:t>.</w:t>
      </w:r>
    </w:p>
    <w:p w:rsidR="00291F1E" w:rsidRPr="007E65C6" w:rsidRDefault="00291F1E" w:rsidP="006B0D14">
      <w:pPr>
        <w:jc w:val="both"/>
        <w:rPr>
          <w:b/>
          <w:color w:val="000000" w:themeColor="text1"/>
        </w:rPr>
      </w:pPr>
      <w:r w:rsidRPr="00CC2082">
        <w:rPr>
          <w:b/>
          <w:bCs/>
          <w:i/>
          <w:color w:val="000000" w:themeColor="text1"/>
        </w:rPr>
        <w:t>Голубятников В.А., Лысенко А.П., Белов А.Г., Каневский</w:t>
      </w:r>
      <w:r w:rsidRPr="00CC2082">
        <w:rPr>
          <w:bCs/>
          <w:color w:val="000000" w:themeColor="text1"/>
        </w:rPr>
        <w:t xml:space="preserve"> </w:t>
      </w:r>
      <w:r w:rsidRPr="00CC2082">
        <w:rPr>
          <w:b/>
          <w:bCs/>
          <w:i/>
          <w:color w:val="000000" w:themeColor="text1"/>
        </w:rPr>
        <w:t xml:space="preserve">В.Е. </w:t>
      </w:r>
      <w:r w:rsidRPr="00CC2082">
        <w:rPr>
          <w:bCs/>
          <w:color w:val="000000" w:themeColor="text1"/>
        </w:rPr>
        <w:t xml:space="preserve">Метод исследования гальваномагнитных свойств </w:t>
      </w:r>
      <w:r w:rsidRPr="00CC2082">
        <w:rPr>
          <w:bCs/>
          <w:color w:val="000000" w:themeColor="text1"/>
          <w:lang w:val="en-US"/>
        </w:rPr>
        <w:t>Cd</w:t>
      </w:r>
      <w:r w:rsidRPr="00CC2082">
        <w:rPr>
          <w:bCs/>
          <w:i/>
          <w:color w:val="000000" w:themeColor="text1"/>
          <w:vertAlign w:val="subscript"/>
        </w:rPr>
        <w:t>х</w:t>
      </w:r>
      <w:r w:rsidRPr="00CC2082">
        <w:rPr>
          <w:bCs/>
          <w:color w:val="000000" w:themeColor="text1"/>
          <w:lang w:val="en-US"/>
        </w:rPr>
        <w:t>Hg</w:t>
      </w:r>
      <w:r w:rsidRPr="00CC2082">
        <w:rPr>
          <w:bCs/>
          <w:color w:val="000000" w:themeColor="text1"/>
          <w:vertAlign w:val="subscript"/>
        </w:rPr>
        <w:t xml:space="preserve"> 1</w:t>
      </w:r>
      <w:r w:rsidRPr="00CC2082">
        <w:rPr>
          <w:bCs/>
          <w:color w:val="000000" w:themeColor="text1"/>
          <w:vertAlign w:val="subscript"/>
        </w:rPr>
        <w:sym w:font="Symbol" w:char="F02D"/>
      </w:r>
      <w:r w:rsidRPr="00CC2082">
        <w:rPr>
          <w:bCs/>
          <w:i/>
          <w:color w:val="000000" w:themeColor="text1"/>
          <w:vertAlign w:val="subscript"/>
        </w:rPr>
        <w:t>х</w:t>
      </w:r>
      <w:r w:rsidRPr="00CC2082">
        <w:rPr>
          <w:bCs/>
          <w:color w:val="000000" w:themeColor="text1"/>
          <w:lang w:val="en-US"/>
        </w:rPr>
        <w:t>Te</w:t>
      </w:r>
      <w:r w:rsidRPr="00CC2082">
        <w:rPr>
          <w:bCs/>
          <w:color w:val="000000" w:themeColor="text1"/>
        </w:rPr>
        <w:t xml:space="preserve"> и </w:t>
      </w:r>
      <w:r w:rsidRPr="00CC2082">
        <w:rPr>
          <w:bCs/>
          <w:color w:val="000000" w:themeColor="text1"/>
          <w:lang w:val="en-US"/>
        </w:rPr>
        <w:t>Cd</w:t>
      </w:r>
      <w:r w:rsidRPr="00CC2082">
        <w:rPr>
          <w:bCs/>
          <w:i/>
          <w:color w:val="000000" w:themeColor="text1"/>
          <w:vertAlign w:val="subscript"/>
        </w:rPr>
        <w:t>х</w:t>
      </w:r>
      <w:r w:rsidRPr="00CC2082">
        <w:rPr>
          <w:bCs/>
          <w:color w:val="000000" w:themeColor="text1"/>
          <w:lang w:val="en-US"/>
        </w:rPr>
        <w:t>Hg</w:t>
      </w:r>
      <w:r w:rsidRPr="00CC2082">
        <w:rPr>
          <w:bCs/>
          <w:color w:val="000000" w:themeColor="text1"/>
          <w:vertAlign w:val="subscript"/>
        </w:rPr>
        <w:t xml:space="preserve"> 1</w:t>
      </w:r>
      <w:r w:rsidRPr="00CC2082">
        <w:rPr>
          <w:bCs/>
          <w:color w:val="000000" w:themeColor="text1"/>
          <w:vertAlign w:val="subscript"/>
        </w:rPr>
        <w:sym w:font="Symbol" w:char="F02D"/>
      </w:r>
      <w:r w:rsidRPr="00CC2082">
        <w:rPr>
          <w:bCs/>
          <w:i/>
          <w:color w:val="000000" w:themeColor="text1"/>
          <w:vertAlign w:val="subscript"/>
        </w:rPr>
        <w:t>х</w:t>
      </w:r>
      <w:r w:rsidRPr="00CC2082">
        <w:rPr>
          <w:bCs/>
          <w:color w:val="000000" w:themeColor="text1"/>
          <w:lang w:val="en-US"/>
        </w:rPr>
        <w:t>Te</w:t>
      </w:r>
      <w:r w:rsidRPr="00CC2082">
        <w:rPr>
          <w:bCs/>
          <w:color w:val="000000" w:themeColor="text1"/>
        </w:rPr>
        <w:t>/</w:t>
      </w:r>
      <w:r w:rsidRPr="00CC2082">
        <w:rPr>
          <w:bCs/>
          <w:color w:val="000000" w:themeColor="text1"/>
          <w:lang w:val="en-US"/>
        </w:rPr>
        <w:t>Cd</w:t>
      </w:r>
      <w:r w:rsidRPr="00CC2082">
        <w:rPr>
          <w:bCs/>
          <w:color w:val="000000" w:themeColor="text1"/>
          <w:vertAlign w:val="subscript"/>
        </w:rPr>
        <w:t>1</w:t>
      </w:r>
      <w:r w:rsidRPr="00CC2082">
        <w:rPr>
          <w:bCs/>
          <w:color w:val="000000" w:themeColor="text1"/>
          <w:vertAlign w:val="subscript"/>
        </w:rPr>
        <w:sym w:font="Symbol" w:char="F02D"/>
      </w:r>
      <w:r w:rsidRPr="00CC2082">
        <w:rPr>
          <w:bCs/>
          <w:i/>
          <w:color w:val="000000" w:themeColor="text1"/>
          <w:vertAlign w:val="subscript"/>
        </w:rPr>
        <w:t>у</w:t>
      </w:r>
      <w:r w:rsidRPr="00CC2082">
        <w:rPr>
          <w:bCs/>
          <w:color w:val="000000" w:themeColor="text1"/>
          <w:lang w:val="en-US"/>
        </w:rPr>
        <w:t>Zn</w:t>
      </w:r>
      <w:r w:rsidRPr="00CC2082">
        <w:rPr>
          <w:bCs/>
          <w:i/>
          <w:color w:val="000000" w:themeColor="text1"/>
          <w:vertAlign w:val="subscript"/>
        </w:rPr>
        <w:t>у</w:t>
      </w:r>
      <w:r w:rsidRPr="00CC2082">
        <w:rPr>
          <w:bCs/>
          <w:color w:val="000000" w:themeColor="text1"/>
          <w:lang w:val="en-US"/>
        </w:rPr>
        <w:t>Te</w:t>
      </w:r>
      <w:r>
        <w:rPr>
          <w:bCs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 w:rsidR="001C6BAF">
        <w:rPr>
          <w:b/>
          <w:color w:val="000000" w:themeColor="text1"/>
        </w:rPr>
        <w:t xml:space="preserve"> 576–581.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i/>
          <w:color w:val="000000" w:themeColor="text1"/>
        </w:rPr>
        <w:t xml:space="preserve">Дормидонтов А.Н. </w:t>
      </w:r>
      <w:r w:rsidRPr="00162977">
        <w:rPr>
          <w:color w:val="000000" w:themeColor="text1"/>
        </w:rPr>
        <w:t xml:space="preserve">Влияние нестационарных воздействий на концентрационную микронеоднородность при выращивании кристаллов методом вертикальной направленной кристаллизации.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17</w:t>
      </w:r>
      <w:r w:rsidR="001C6BAF">
        <w:rPr>
          <w:b/>
          <w:color w:val="000000" w:themeColor="text1"/>
        </w:rPr>
        <w:t>–22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6C161E">
        <w:rPr>
          <w:b/>
          <w:bCs/>
          <w:i/>
        </w:rPr>
        <w:t>Завгородняя М.И., Лавров И.В.</w:t>
      </w:r>
      <w:r w:rsidRPr="006C161E">
        <w:rPr>
          <w:bCs/>
        </w:rPr>
        <w:t xml:space="preserve"> Методы учета случайности формы включений при вычислении эффе</w:t>
      </w:r>
      <w:r w:rsidRPr="006C161E">
        <w:rPr>
          <w:bCs/>
        </w:rPr>
        <w:t>к</w:t>
      </w:r>
      <w:r w:rsidRPr="006C161E">
        <w:rPr>
          <w:bCs/>
        </w:rPr>
        <w:t>тивных диэлектрических характеристик гетерогенных текстурированных материалов</w:t>
      </w:r>
      <w:r>
        <w:rPr>
          <w:bCs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 xml:space="preserve">, </w:t>
      </w:r>
      <w:r w:rsidR="006B0D14">
        <w:rPr>
          <w:b/>
          <w:color w:val="000000" w:themeColor="text1"/>
        </w:rPr>
        <w:br/>
      </w:r>
      <w:r w:rsidRPr="00162977">
        <w:rPr>
          <w:b/>
          <w:color w:val="000000" w:themeColor="text1"/>
        </w:rPr>
        <w:t>с.</w:t>
      </w:r>
      <w:r w:rsidR="001C6BAF">
        <w:rPr>
          <w:b/>
          <w:color w:val="000000" w:themeColor="text1"/>
        </w:rPr>
        <w:t xml:space="preserve"> 565–575.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i/>
          <w:color w:val="000000" w:themeColor="text1"/>
        </w:rPr>
        <w:t xml:space="preserve">Ловыгин М.В., Боргардт Н.И., Зайбт М., Казаков И.П., Цикунов А.В. </w:t>
      </w:r>
      <w:r w:rsidRPr="00162977">
        <w:rPr>
          <w:color w:val="000000" w:themeColor="text1"/>
        </w:rPr>
        <w:t>Исследование структуры тонкого слоя алюминия на вицинальной</w:t>
      </w:r>
      <w:r w:rsidRPr="00162977">
        <w:rPr>
          <w:color w:val="000000" w:themeColor="text1"/>
          <w:sz w:val="24"/>
          <w:szCs w:val="24"/>
        </w:rPr>
        <w:t xml:space="preserve"> </w:t>
      </w:r>
      <w:r w:rsidRPr="00162977">
        <w:rPr>
          <w:color w:val="000000" w:themeColor="text1"/>
        </w:rPr>
        <w:t xml:space="preserve">поверхности подложки арсенида галлия методом высокоразрешающей электронной микроскопии.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10</w:t>
      </w:r>
      <w:r w:rsidR="001C6BAF">
        <w:rPr>
          <w:b/>
          <w:color w:val="000000" w:themeColor="text1"/>
        </w:rPr>
        <w:t>–16</w:t>
      </w:r>
      <w:r w:rsidRPr="00162977">
        <w:rPr>
          <w:b/>
          <w:color w:val="000000" w:themeColor="text1"/>
        </w:rPr>
        <w:t>.</w:t>
      </w:r>
    </w:p>
    <w:p w:rsidR="008812EF" w:rsidRPr="00162977" w:rsidRDefault="008812EF" w:rsidP="00B844FA">
      <w:pPr>
        <w:pStyle w:val="3"/>
        <w:keepNext w:val="0"/>
        <w:spacing w:after="200"/>
        <w:rPr>
          <w:bCs/>
          <w:color w:val="000000" w:themeColor="text1"/>
          <w:sz w:val="28"/>
          <w:szCs w:val="28"/>
        </w:rPr>
      </w:pPr>
      <w:r w:rsidRPr="00162977">
        <w:rPr>
          <w:bCs/>
          <w:color w:val="000000" w:themeColor="text1"/>
          <w:sz w:val="28"/>
          <w:szCs w:val="28"/>
        </w:rPr>
        <w:t>Технология микро- и наноэлектроники</w:t>
      </w:r>
    </w:p>
    <w:p w:rsidR="00291F1E" w:rsidRDefault="00291F1E" w:rsidP="006B0D14">
      <w:pPr>
        <w:jc w:val="both"/>
        <w:rPr>
          <w:b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Козлов А.В., Королёв М.А., Петрунина С.С. </w:t>
      </w:r>
      <w:r w:rsidRPr="00162977">
        <w:rPr>
          <w:bCs/>
          <w:color w:val="000000" w:themeColor="text1"/>
        </w:rPr>
        <w:t xml:space="preserve">Математическое моделирование влияния концентрации примеси на величину тока стока КНИ полевого датчика Холла.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377</w:t>
      </w:r>
      <w:r w:rsidR="001C6BAF">
        <w:rPr>
          <w:b/>
          <w:color w:val="000000" w:themeColor="text1"/>
        </w:rPr>
        <w:t>–381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Кузнецов В.И. </w:t>
      </w:r>
      <w:r w:rsidRPr="00162977">
        <w:rPr>
          <w:bCs/>
          <w:color w:val="000000" w:themeColor="text1"/>
        </w:rPr>
        <w:t xml:space="preserve">Атомно-слоевое осаждение: реакторы и применение.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365</w:t>
      </w:r>
      <w:r w:rsidR="001C6BAF">
        <w:rPr>
          <w:b/>
          <w:color w:val="000000" w:themeColor="text1"/>
        </w:rPr>
        <w:t>–376</w:t>
      </w:r>
      <w:r w:rsidRPr="00162977">
        <w:rPr>
          <w:b/>
          <w:color w:val="000000" w:themeColor="text1"/>
        </w:rPr>
        <w:t>.</w:t>
      </w:r>
    </w:p>
    <w:p w:rsidR="00291F1E" w:rsidRDefault="00291F1E" w:rsidP="006B0D14">
      <w:pPr>
        <w:jc w:val="both"/>
        <w:rPr>
          <w:b/>
          <w:color w:val="000000" w:themeColor="text1"/>
        </w:rPr>
      </w:pPr>
      <w:r w:rsidRPr="00F24BE6">
        <w:rPr>
          <w:b/>
          <w:i/>
          <w:color w:val="000000" w:themeColor="text1"/>
        </w:rPr>
        <w:t>Лаврентьев К.К., Неволин В.К., Розанов Р.Ю., Царик К.А.,</w:t>
      </w:r>
      <w:r w:rsidRPr="003C3BF8">
        <w:rPr>
          <w:b/>
          <w:i/>
          <w:color w:val="000000" w:themeColor="text1"/>
        </w:rPr>
        <w:t xml:space="preserve"> Зайцев</w:t>
      </w:r>
      <w:r w:rsidRPr="003C3BF8">
        <w:rPr>
          <w:color w:val="000000" w:themeColor="text1"/>
        </w:rPr>
        <w:t xml:space="preserve"> </w:t>
      </w:r>
      <w:r w:rsidRPr="003C3BF8">
        <w:rPr>
          <w:b/>
          <w:i/>
          <w:color w:val="000000" w:themeColor="text1"/>
        </w:rPr>
        <w:t xml:space="preserve">А.А. </w:t>
      </w:r>
      <w:r w:rsidRPr="003C3BF8">
        <w:rPr>
          <w:color w:val="000000" w:themeColor="text1"/>
        </w:rPr>
        <w:t>Формирование наноразмерных элементов затворов СВЧ-транзисторов методом ионно-лучевой литографии</w:t>
      </w:r>
      <w:r>
        <w:rPr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 w:rsidR="001C6BAF">
        <w:rPr>
          <w:b/>
          <w:color w:val="000000" w:themeColor="text1"/>
        </w:rPr>
        <w:t xml:space="preserve"> 591–597.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535518">
        <w:rPr>
          <w:b/>
          <w:i/>
          <w:color w:val="000000" w:themeColor="text1"/>
        </w:rPr>
        <w:t xml:space="preserve">Пятилова О.В., Сыса А.В., Гаврилов С.А., Якимова Л.В., Павлов А.А., Белов А.Н., </w:t>
      </w:r>
      <w:r w:rsidRPr="00535518">
        <w:rPr>
          <w:b/>
          <w:i/>
          <w:color w:val="000000" w:themeColor="text1"/>
          <w:bdr w:val="single" w:sz="4" w:space="0" w:color="auto"/>
        </w:rPr>
        <w:t>Раскин</w:t>
      </w:r>
      <w:r>
        <w:rPr>
          <w:b/>
          <w:i/>
          <w:color w:val="000000" w:themeColor="text1"/>
          <w:bdr w:val="single" w:sz="4" w:space="0" w:color="auto"/>
        </w:rPr>
        <w:t xml:space="preserve"> </w:t>
      </w:r>
      <w:r w:rsidRPr="00535518">
        <w:rPr>
          <w:b/>
          <w:i/>
          <w:color w:val="000000" w:themeColor="text1"/>
          <w:bdr w:val="single" w:sz="4" w:space="0" w:color="auto"/>
        </w:rPr>
        <w:t>А.А.</w:t>
      </w:r>
      <w:r>
        <w:rPr>
          <w:color w:val="000000" w:themeColor="text1"/>
        </w:rPr>
        <w:t xml:space="preserve"> В</w:t>
      </w:r>
      <w:r w:rsidRPr="00535518">
        <w:rPr>
          <w:color w:val="000000" w:themeColor="text1"/>
        </w:rPr>
        <w:t>ли</w:t>
      </w:r>
      <w:r w:rsidRPr="00535518">
        <w:rPr>
          <w:color w:val="000000" w:themeColor="text1"/>
        </w:rPr>
        <w:t>я</w:t>
      </w:r>
      <w:r w:rsidRPr="00535518">
        <w:rPr>
          <w:color w:val="000000" w:themeColor="text1"/>
        </w:rPr>
        <w:t xml:space="preserve">ние переноса ионов </w:t>
      </w:r>
      <w:r w:rsidRPr="00535518">
        <w:rPr>
          <w:color w:val="000000" w:themeColor="text1"/>
          <w:lang w:val="en-US"/>
        </w:rPr>
        <w:t>Ag</w:t>
      </w:r>
      <w:r w:rsidRPr="00535518">
        <w:rPr>
          <w:color w:val="000000" w:themeColor="text1"/>
          <w:vertAlign w:val="superscript"/>
        </w:rPr>
        <w:t>+</w:t>
      </w:r>
      <w:r w:rsidRPr="00535518">
        <w:rPr>
          <w:color w:val="000000" w:themeColor="text1"/>
        </w:rPr>
        <w:t xml:space="preserve"> на локализацию металл-стимулированного травления поверхности кремния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br/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 w:rsidR="001C6BAF">
        <w:rPr>
          <w:b/>
          <w:color w:val="000000" w:themeColor="text1"/>
        </w:rPr>
        <w:t xml:space="preserve"> 582–590.</w:t>
      </w:r>
    </w:p>
    <w:p w:rsidR="00627A2C" w:rsidRPr="00162977" w:rsidRDefault="00627A2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Микроэлектронные приборы и системы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Белин А.М., Золотарев В.И., Никифоров А.Ю., Попов А.Д. </w:t>
      </w:r>
      <w:r w:rsidRPr="00162977">
        <w:rPr>
          <w:bCs/>
          <w:color w:val="000000" w:themeColor="text1"/>
        </w:rPr>
        <w:t>КМОП-матрица формата 320</w:t>
      </w:r>
      <w:r w:rsidR="00B6406C">
        <w:rPr>
          <w:bCs/>
          <w:color w:val="000000" w:themeColor="text1"/>
        </w:rPr>
        <w:sym w:font="Symbol" w:char="F0B4"/>
      </w:r>
      <w:r w:rsidRPr="00162977">
        <w:rPr>
          <w:bCs/>
          <w:color w:val="000000" w:themeColor="text1"/>
        </w:rPr>
        <w:t xml:space="preserve">240 элементов для спектрального диапазона 3–5 мкм на основе PtSi.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246</w:t>
      </w:r>
      <w:r w:rsidR="00B6406C">
        <w:rPr>
          <w:b/>
          <w:color w:val="000000" w:themeColor="text1"/>
        </w:rPr>
        <w:t>–251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rFonts w:eastAsia="WenQuanYi Micro Hei"/>
          <w:b/>
          <w:i/>
          <w:color w:val="000000" w:themeColor="text1"/>
          <w:spacing w:val="-4"/>
        </w:rPr>
      </w:pPr>
      <w:r w:rsidRPr="00162977">
        <w:rPr>
          <w:b/>
          <w:i/>
          <w:color w:val="000000" w:themeColor="text1"/>
        </w:rPr>
        <w:t xml:space="preserve">Вернер В.Д., Луканов Н.М., Сауров А.Н. </w:t>
      </w:r>
      <w:r w:rsidRPr="00162977">
        <w:rPr>
          <w:color w:val="000000" w:themeColor="text1"/>
        </w:rPr>
        <w:t xml:space="preserve">Конструктивно-технологический базис на основе полностью самосовмещенных структур для терагерцовых БИС.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23</w:t>
      </w:r>
      <w:r w:rsidR="00B6406C">
        <w:rPr>
          <w:b/>
          <w:color w:val="000000" w:themeColor="text1"/>
        </w:rPr>
        <w:t>–30</w:t>
      </w:r>
      <w:r w:rsidRPr="00162977">
        <w:rPr>
          <w:b/>
          <w:color w:val="000000" w:themeColor="text1"/>
        </w:rPr>
        <w:t>.</w:t>
      </w:r>
      <w:r w:rsidRPr="00162977">
        <w:rPr>
          <w:rFonts w:eastAsia="WenQuanYi Micro Hei"/>
          <w:b/>
          <w:i/>
          <w:color w:val="000000" w:themeColor="text1"/>
          <w:spacing w:val="-4"/>
        </w:rPr>
        <w:t xml:space="preserve"> 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Григорьев Ф.И., Александрова А.Б., Гафуров В.А. </w:t>
      </w:r>
      <w:r w:rsidRPr="00162977">
        <w:rPr>
          <w:bCs/>
          <w:color w:val="000000" w:themeColor="text1"/>
        </w:rPr>
        <w:t>Методика расчета тепловых характеристик кремни</w:t>
      </w:r>
      <w:r w:rsidRPr="00162977">
        <w:rPr>
          <w:bCs/>
          <w:color w:val="000000" w:themeColor="text1"/>
        </w:rPr>
        <w:t>е</w:t>
      </w:r>
      <w:r w:rsidRPr="00162977">
        <w:rPr>
          <w:bCs/>
          <w:color w:val="000000" w:themeColor="text1"/>
        </w:rPr>
        <w:t xml:space="preserve">вых ограничителей напряжения в импульсном режиме.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239</w:t>
      </w:r>
      <w:r w:rsidR="00B6406C">
        <w:rPr>
          <w:b/>
          <w:color w:val="000000" w:themeColor="text1"/>
        </w:rPr>
        <w:t>–245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Демьяненко А.В.</w:t>
      </w:r>
      <w:r w:rsidRPr="00162977">
        <w:rPr>
          <w:bCs/>
          <w:color w:val="000000" w:themeColor="text1"/>
        </w:rPr>
        <w:t xml:space="preserve"> Особенности влияния тока питания на режим работы генератора на лавинно-пролетном диоде с учетом характеристик отраженного сигнала.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120</w:t>
      </w:r>
      <w:r w:rsidR="00B6406C">
        <w:rPr>
          <w:b/>
          <w:color w:val="000000" w:themeColor="text1"/>
        </w:rPr>
        <w:t>–126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Дюжев Н.А.</w:t>
      </w:r>
      <w:hyperlink w:history="1">
        <w:r w:rsidRPr="00162977">
          <w:rPr>
            <w:b/>
            <w:bCs/>
            <w:i/>
            <w:color w:val="000000" w:themeColor="text1"/>
          </w:rPr>
          <w:t>, Мазуркин Н.С., Поздняков В.С., Юров А.С., Чиненков М.Ю.</w:t>
        </w:r>
      </w:hyperlink>
      <w:r w:rsidRPr="00162977">
        <w:rPr>
          <w:b/>
          <w:bCs/>
          <w:i/>
          <w:color w:val="000000" w:themeColor="text1"/>
        </w:rPr>
        <w:t xml:space="preserve"> </w:t>
      </w:r>
      <w:r w:rsidRPr="00162977">
        <w:rPr>
          <w:bCs/>
          <w:color w:val="000000" w:themeColor="text1"/>
        </w:rPr>
        <w:t xml:space="preserve">Преобразователи магнитного поля на основе анизотропных магниторезистивных тонкопленочных структур для работы в широком диапазоне температур.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113</w:t>
      </w:r>
      <w:r w:rsidR="00B6406C">
        <w:rPr>
          <w:b/>
          <w:color w:val="000000" w:themeColor="text1"/>
        </w:rPr>
        <w:t>–119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rFonts w:eastAsia="WenQuanYi Micro Hei"/>
          <w:b/>
          <w:i/>
          <w:color w:val="000000" w:themeColor="text1"/>
          <w:spacing w:val="-4"/>
        </w:rPr>
        <w:t>Егоркин В.И., Зайцев А.А., Шмелев С.С.</w:t>
      </w:r>
      <w:r w:rsidRPr="00162977">
        <w:rPr>
          <w:b/>
          <w:i/>
          <w:color w:val="000000" w:themeColor="text1"/>
          <w:spacing w:val="-4"/>
        </w:rPr>
        <w:t xml:space="preserve"> </w:t>
      </w:r>
      <w:r w:rsidRPr="00162977">
        <w:rPr>
          <w:rFonts w:eastAsia="WenQuanYi Micro Hei"/>
          <w:color w:val="000000" w:themeColor="text1"/>
          <w:spacing w:val="-4"/>
        </w:rPr>
        <w:t>Исследование СВЧ-транзистора с субмикронным Т-образным з</w:t>
      </w:r>
      <w:r w:rsidRPr="00162977">
        <w:rPr>
          <w:rFonts w:eastAsia="WenQuanYi Micro Hei"/>
          <w:color w:val="000000" w:themeColor="text1"/>
          <w:spacing w:val="-4"/>
        </w:rPr>
        <w:t>а</w:t>
      </w:r>
      <w:r w:rsidRPr="00162977">
        <w:rPr>
          <w:rFonts w:eastAsia="WenQuanYi Micro Hei"/>
          <w:color w:val="000000" w:themeColor="text1"/>
          <w:spacing w:val="-4"/>
        </w:rPr>
        <w:t xml:space="preserve">твором, изготовленным методом наноимпринт литографии.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31</w:t>
      </w:r>
      <w:r w:rsidR="00B6406C">
        <w:rPr>
          <w:b/>
          <w:color w:val="000000" w:themeColor="text1"/>
        </w:rPr>
        <w:t>–37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lastRenderedPageBreak/>
        <w:t xml:space="preserve">Жуков А.А., Попова Е.В., Герасименко Н.Н. </w:t>
      </w:r>
      <w:r w:rsidRPr="00162977">
        <w:rPr>
          <w:bCs/>
          <w:color w:val="000000" w:themeColor="text1"/>
        </w:rPr>
        <w:t xml:space="preserve">Методы подавления оптической связи между ячейками матрицы кремниевых фотоумножителей.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252</w:t>
      </w:r>
      <w:r w:rsidR="00B6406C">
        <w:rPr>
          <w:b/>
          <w:color w:val="000000" w:themeColor="text1"/>
        </w:rPr>
        <w:t>–258</w:t>
      </w:r>
      <w:r w:rsidRPr="00162977">
        <w:rPr>
          <w:b/>
          <w:color w:val="000000" w:themeColor="text1"/>
        </w:rPr>
        <w:t>.</w:t>
      </w:r>
    </w:p>
    <w:p w:rsidR="00291F1E" w:rsidRDefault="00291F1E" w:rsidP="006B0D14">
      <w:pPr>
        <w:jc w:val="both"/>
        <w:rPr>
          <w:b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Журавлёв Д.В., Мушта А.И. </w:t>
      </w:r>
      <w:r w:rsidRPr="00162977">
        <w:rPr>
          <w:bCs/>
          <w:color w:val="000000" w:themeColor="text1"/>
        </w:rPr>
        <w:t xml:space="preserve">Эффективность преобразования частоты на наноразмерных МОП-транзисторах с индуцированным каналом в интенсивной помеховой обстановке.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382</w:t>
      </w:r>
      <w:r w:rsidR="00B6406C">
        <w:rPr>
          <w:b/>
          <w:color w:val="000000" w:themeColor="text1"/>
        </w:rPr>
        <w:t>–390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i/>
          <w:color w:val="000000" w:themeColor="text1"/>
        </w:rPr>
        <w:t>Петросянц К.О., Попов Д.А., Самбурский Л.М., Харитонов И.А.</w:t>
      </w:r>
      <w:r w:rsidRPr="00162977">
        <w:rPr>
          <w:i/>
          <w:color w:val="000000" w:themeColor="text1"/>
        </w:rPr>
        <w:t xml:space="preserve"> </w:t>
      </w:r>
      <w:r w:rsidRPr="00162977">
        <w:rPr>
          <w:color w:val="000000" w:themeColor="text1"/>
        </w:rPr>
        <w:t>Анализ средствами TCAD токов уте</w:t>
      </w:r>
      <w:r w:rsidRPr="00162977">
        <w:rPr>
          <w:color w:val="000000" w:themeColor="text1"/>
        </w:rPr>
        <w:t>ч</w:t>
      </w:r>
      <w:r w:rsidRPr="00162977">
        <w:rPr>
          <w:color w:val="000000" w:themeColor="text1"/>
        </w:rPr>
        <w:t>ки 45</w:t>
      </w:r>
      <w:r w:rsidR="00B6406C">
        <w:rPr>
          <w:color w:val="000000" w:themeColor="text1"/>
        </w:rPr>
        <w:t>-</w:t>
      </w:r>
      <w:r w:rsidRPr="00162977">
        <w:rPr>
          <w:color w:val="000000" w:themeColor="text1"/>
        </w:rPr>
        <w:t>нм МОП транзисторной структуры с high-</w:t>
      </w:r>
      <w:r w:rsidRPr="00B6406C">
        <w:rPr>
          <w:i/>
          <w:color w:val="000000" w:themeColor="text1"/>
        </w:rPr>
        <w:t>k</w:t>
      </w:r>
      <w:r w:rsidRPr="00162977">
        <w:rPr>
          <w:color w:val="000000" w:themeColor="text1"/>
        </w:rPr>
        <w:t xml:space="preserve"> диэлектриком.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38</w:t>
      </w:r>
      <w:r w:rsidR="00B6406C">
        <w:rPr>
          <w:b/>
          <w:color w:val="000000" w:themeColor="text1"/>
        </w:rPr>
        <w:t>–43</w:t>
      </w:r>
      <w:r w:rsidRPr="00162977">
        <w:rPr>
          <w:b/>
          <w:color w:val="000000" w:themeColor="text1"/>
        </w:rPr>
        <w:t>.</w:t>
      </w:r>
    </w:p>
    <w:p w:rsidR="00291F1E" w:rsidRDefault="00291F1E" w:rsidP="006B0D14">
      <w:pPr>
        <w:jc w:val="both"/>
        <w:rPr>
          <w:b/>
          <w:color w:val="000000" w:themeColor="text1"/>
        </w:rPr>
      </w:pPr>
      <w:r w:rsidRPr="00921EF5">
        <w:rPr>
          <w:b/>
          <w:i/>
          <w:color w:val="000000" w:themeColor="text1"/>
        </w:rPr>
        <w:t>Садков В.Д.</w:t>
      </w:r>
      <w:r w:rsidRPr="00921EF5">
        <w:rPr>
          <w:b/>
          <w:color w:val="000000" w:themeColor="text1"/>
        </w:rPr>
        <w:t>,</w:t>
      </w:r>
      <w:r w:rsidRPr="00921EF5">
        <w:rPr>
          <w:b/>
          <w:i/>
          <w:color w:val="000000" w:themeColor="text1"/>
        </w:rPr>
        <w:t xml:space="preserve"> Лопаткин</w:t>
      </w:r>
      <w:r w:rsidRPr="00921EF5">
        <w:rPr>
          <w:bCs/>
          <w:noProof/>
          <w:color w:val="000000" w:themeColor="text1"/>
        </w:rPr>
        <w:t xml:space="preserve"> </w:t>
      </w:r>
      <w:r w:rsidRPr="00921EF5">
        <w:rPr>
          <w:b/>
          <w:i/>
          <w:color w:val="000000" w:themeColor="text1"/>
        </w:rPr>
        <w:t xml:space="preserve">А.В. </w:t>
      </w:r>
      <w:r w:rsidRPr="00921EF5">
        <w:rPr>
          <w:bCs/>
          <w:noProof/>
          <w:color w:val="000000" w:themeColor="text1"/>
        </w:rPr>
        <w:t>Уточненная модель низкоомных пленочных резисторов с гребенчатой структурой</w:t>
      </w:r>
      <w:r>
        <w:rPr>
          <w:bCs/>
          <w:noProof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 w:rsidR="00B6406C">
        <w:rPr>
          <w:b/>
          <w:color w:val="000000" w:themeColor="text1"/>
        </w:rPr>
        <w:t xml:space="preserve"> 607–615.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C9067D">
        <w:rPr>
          <w:b/>
          <w:i/>
        </w:rPr>
        <w:t>Сергеев В.А., Фролов И.В., Широков</w:t>
      </w:r>
      <w:r w:rsidRPr="00C9067D">
        <w:t xml:space="preserve"> </w:t>
      </w:r>
      <w:r w:rsidRPr="00C9067D">
        <w:rPr>
          <w:b/>
          <w:i/>
        </w:rPr>
        <w:t xml:space="preserve">А.А. </w:t>
      </w:r>
      <w:r w:rsidRPr="00C9067D">
        <w:t xml:space="preserve">Двухсекционная низкочастотная эквивалентная схема зеленых </w:t>
      </w:r>
      <w:r>
        <w:br/>
      </w:r>
      <w:r w:rsidRPr="00C9067D">
        <w:rPr>
          <w:lang w:val="en-US"/>
        </w:rPr>
        <w:t>InGaN</w:t>
      </w:r>
      <w:r w:rsidRPr="00C9067D">
        <w:t>-светодиодов для описания шумовых характеристик</w:t>
      </w:r>
      <w:r>
        <w:t>.</w:t>
      </w:r>
      <w:r w:rsidRPr="00162977">
        <w:rPr>
          <w:b/>
          <w:color w:val="000000" w:themeColor="text1"/>
        </w:rPr>
        <w:t xml:space="preserve">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 w:rsidR="00B6406C">
        <w:rPr>
          <w:b/>
          <w:color w:val="000000" w:themeColor="text1"/>
        </w:rPr>
        <w:t xml:space="preserve"> 598–606.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Сурин Ю.В., Спиридонов А.Б., Лицоев С.В. </w:t>
      </w:r>
      <w:r w:rsidRPr="00162977">
        <w:rPr>
          <w:bCs/>
          <w:color w:val="000000" w:themeColor="text1"/>
        </w:rPr>
        <w:t>Разработка и исследование МДП-варикапов с переносом з</w:t>
      </w:r>
      <w:r w:rsidRPr="00162977">
        <w:rPr>
          <w:bCs/>
          <w:color w:val="000000" w:themeColor="text1"/>
        </w:rPr>
        <w:t>а</w:t>
      </w:r>
      <w:r w:rsidRPr="00162977">
        <w:rPr>
          <w:bCs/>
          <w:color w:val="000000" w:themeColor="text1"/>
        </w:rPr>
        <w:t xml:space="preserve">ряда.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391</w:t>
      </w:r>
      <w:r w:rsidR="00B6406C">
        <w:rPr>
          <w:b/>
          <w:color w:val="000000" w:themeColor="text1"/>
        </w:rPr>
        <w:t>–396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Тимошенков С.П., Самойликов В.К., Евстафьев С.С., Терещенко А.М., Бритков И.М. </w:t>
      </w:r>
      <w:r w:rsidRPr="00162977">
        <w:rPr>
          <w:bCs/>
          <w:color w:val="000000" w:themeColor="text1"/>
        </w:rPr>
        <w:t xml:space="preserve">Распределение температуры по длине термомеханического актюатора.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397</w:t>
      </w:r>
      <w:r w:rsidR="00B6406C">
        <w:rPr>
          <w:b/>
          <w:color w:val="000000" w:themeColor="text1"/>
        </w:rPr>
        <w:t>–404</w:t>
      </w:r>
      <w:r w:rsidRPr="00162977">
        <w:rPr>
          <w:b/>
          <w:color w:val="000000" w:themeColor="text1"/>
        </w:rPr>
        <w:t>.</w:t>
      </w:r>
    </w:p>
    <w:p w:rsidR="00627A2C" w:rsidRPr="00162977" w:rsidRDefault="00627A2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Нанотехнология</w:t>
      </w:r>
    </w:p>
    <w:p w:rsidR="00BF153E" w:rsidRPr="00162977" w:rsidRDefault="00BF153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  <w:spacing w:val="-6"/>
        </w:rPr>
        <w:t>Агеев О.А., Быков Ал.В., Коло</w:t>
      </w:r>
      <w:bookmarkStart w:id="0" w:name="_GoBack"/>
      <w:bookmarkEnd w:id="0"/>
      <w:r w:rsidRPr="00162977">
        <w:rPr>
          <w:b/>
          <w:bCs/>
          <w:i/>
          <w:color w:val="000000" w:themeColor="text1"/>
          <w:spacing w:val="-6"/>
        </w:rPr>
        <w:t>мийцев А.С., Коноплев Б.Г.,</w:t>
      </w:r>
      <w:r w:rsidRPr="00162977">
        <w:rPr>
          <w:b/>
          <w:bCs/>
          <w:i/>
          <w:color w:val="000000" w:themeColor="text1"/>
        </w:rPr>
        <w:t xml:space="preserve"> Рубашкина М.В., Смирнов В.А., Цуканова О.Г.</w:t>
      </w:r>
      <w:r w:rsidRPr="00162977">
        <w:rPr>
          <w:bCs/>
          <w:color w:val="000000" w:themeColor="text1"/>
        </w:rPr>
        <w:t xml:space="preserve"> Исследование методов модификации зондов для атомно-силовой микроскопии критических размеров осаждением углеродных нанотрубок</w:t>
      </w:r>
      <w:r w:rsidR="00F177C7" w:rsidRPr="00162977">
        <w:rPr>
          <w:bCs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="00162977" w:rsidRPr="00162977">
        <w:rPr>
          <w:b/>
          <w:color w:val="000000" w:themeColor="text1"/>
        </w:rPr>
        <w:t xml:space="preserve"> 20,</w:t>
      </w:r>
      <w:r w:rsidR="00F177C7" w:rsidRPr="00162977">
        <w:rPr>
          <w:b/>
          <w:color w:val="000000" w:themeColor="text1"/>
        </w:rPr>
        <w:t xml:space="preserve"> № 2, с. 127</w:t>
      </w:r>
      <w:r w:rsidR="00B6406C">
        <w:rPr>
          <w:b/>
          <w:color w:val="000000" w:themeColor="text1"/>
        </w:rPr>
        <w:t>–136</w:t>
      </w:r>
      <w:r w:rsidR="00F177C7" w:rsidRPr="00162977">
        <w:rPr>
          <w:b/>
          <w:color w:val="000000" w:themeColor="text1"/>
        </w:rPr>
        <w:t>.</w:t>
      </w:r>
    </w:p>
    <w:p w:rsidR="00BF153E" w:rsidRPr="00162977" w:rsidRDefault="00BF153E" w:rsidP="006B0D14">
      <w:pPr>
        <w:jc w:val="both"/>
        <w:rPr>
          <w:color w:val="000000" w:themeColor="text1"/>
          <w:spacing w:val="-2"/>
        </w:rPr>
      </w:pPr>
      <w:r w:rsidRPr="00162977">
        <w:rPr>
          <w:b/>
          <w:bCs/>
          <w:i/>
          <w:color w:val="000000" w:themeColor="text1"/>
        </w:rPr>
        <w:t xml:space="preserve">Ахмадишина К.Ф., Бобринецкий И.И., Комаров И.А., Маловичко А.М., Неволин В.К., Фёдоров Г.Е., </w:t>
      </w:r>
      <w:r w:rsidRPr="00162977">
        <w:rPr>
          <w:b/>
          <w:bCs/>
          <w:i/>
          <w:color w:val="000000" w:themeColor="text1"/>
          <w:spacing w:val="-2"/>
        </w:rPr>
        <w:t>Головин А.В., Залевский А.О., Айдарханов Р.Д.</w:t>
      </w:r>
      <w:r w:rsidRPr="00162977">
        <w:rPr>
          <w:bCs/>
          <w:color w:val="000000" w:themeColor="text1"/>
          <w:spacing w:val="-2"/>
        </w:rPr>
        <w:t xml:space="preserve"> Быстродействующие биологические сенсоры на основе однослойных углеродных нанотрубок, модифицированных специфичными аптамерами</w:t>
      </w:r>
      <w:r w:rsidR="00F177C7" w:rsidRPr="00162977">
        <w:rPr>
          <w:bCs/>
          <w:color w:val="000000" w:themeColor="text1"/>
          <w:spacing w:val="-2"/>
        </w:rPr>
        <w:t xml:space="preserve">. </w:t>
      </w:r>
      <w:r w:rsidR="001C6BAF" w:rsidRPr="001C6BAF">
        <w:rPr>
          <w:b/>
          <w:color w:val="000000" w:themeColor="text1"/>
          <w:spacing w:val="-2"/>
        </w:rPr>
        <w:t>Т.</w:t>
      </w:r>
      <w:r w:rsidR="00162977" w:rsidRPr="00162977">
        <w:rPr>
          <w:b/>
          <w:color w:val="000000" w:themeColor="text1"/>
          <w:spacing w:val="-2"/>
        </w:rPr>
        <w:t xml:space="preserve"> 20,</w:t>
      </w:r>
      <w:r w:rsidR="00F177C7" w:rsidRPr="00162977">
        <w:rPr>
          <w:b/>
          <w:color w:val="000000" w:themeColor="text1"/>
          <w:spacing w:val="-2"/>
        </w:rPr>
        <w:t xml:space="preserve"> № 2, </w:t>
      </w:r>
      <w:r w:rsidR="006B0D14">
        <w:rPr>
          <w:b/>
          <w:color w:val="000000" w:themeColor="text1"/>
          <w:spacing w:val="-2"/>
        </w:rPr>
        <w:br/>
      </w:r>
      <w:r w:rsidR="00F177C7" w:rsidRPr="00162977">
        <w:rPr>
          <w:b/>
          <w:color w:val="000000" w:themeColor="text1"/>
          <w:spacing w:val="-2"/>
        </w:rPr>
        <w:t>с. 137</w:t>
      </w:r>
      <w:r w:rsidR="00B6406C">
        <w:rPr>
          <w:b/>
          <w:color w:val="000000" w:themeColor="text1"/>
        </w:rPr>
        <w:t>–144</w:t>
      </w:r>
      <w:r w:rsidR="00F177C7" w:rsidRPr="00162977">
        <w:rPr>
          <w:b/>
          <w:color w:val="000000" w:themeColor="text1"/>
          <w:spacing w:val="-2"/>
        </w:rPr>
        <w:t>.</w:t>
      </w:r>
    </w:p>
    <w:p w:rsidR="00BF153E" w:rsidRPr="00162977" w:rsidRDefault="007D7058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Левин Д.Д., Бобринецкий И.И., Емельянов А.В., Неволин В.К., Ромашкин А.В., Петухов В.А. </w:t>
      </w:r>
      <w:r w:rsidRPr="00162977">
        <w:rPr>
          <w:bCs/>
          <w:color w:val="000000" w:themeColor="text1"/>
        </w:rPr>
        <w:t>Особе</w:t>
      </w:r>
      <w:r w:rsidRPr="00162977">
        <w:rPr>
          <w:bCs/>
          <w:color w:val="000000" w:themeColor="text1"/>
        </w:rPr>
        <w:t>н</w:t>
      </w:r>
      <w:r w:rsidRPr="00162977">
        <w:rPr>
          <w:bCs/>
          <w:color w:val="000000" w:themeColor="text1"/>
        </w:rPr>
        <w:t>ности функционализации поверхности однослойного и мультислойного графена при окислении под де</w:t>
      </w:r>
      <w:r w:rsidRPr="00162977">
        <w:rPr>
          <w:bCs/>
          <w:color w:val="000000" w:themeColor="text1"/>
        </w:rPr>
        <w:t>й</w:t>
      </w:r>
      <w:r w:rsidRPr="00162977">
        <w:rPr>
          <w:bCs/>
          <w:color w:val="000000" w:themeColor="text1"/>
        </w:rPr>
        <w:t>ствием ультрафиолетового облучения</w:t>
      </w:r>
      <w:r w:rsidR="002721FA" w:rsidRPr="00162977">
        <w:rPr>
          <w:bCs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="00162977" w:rsidRPr="00162977">
        <w:rPr>
          <w:b/>
          <w:color w:val="000000" w:themeColor="text1"/>
        </w:rPr>
        <w:t xml:space="preserve"> 20,</w:t>
      </w:r>
      <w:r w:rsidR="002721FA" w:rsidRPr="00162977">
        <w:rPr>
          <w:b/>
          <w:color w:val="000000" w:themeColor="text1"/>
        </w:rPr>
        <w:t xml:space="preserve"> № 3, с. 259</w:t>
      </w:r>
      <w:r w:rsidR="00B6406C">
        <w:rPr>
          <w:b/>
          <w:color w:val="000000" w:themeColor="text1"/>
        </w:rPr>
        <w:t>–267</w:t>
      </w:r>
      <w:r w:rsidR="002721FA" w:rsidRPr="00162977">
        <w:rPr>
          <w:b/>
          <w:color w:val="000000" w:themeColor="text1"/>
        </w:rPr>
        <w:t>.</w:t>
      </w:r>
    </w:p>
    <w:p w:rsidR="006269BB" w:rsidRPr="00162977" w:rsidRDefault="006269BB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Схемотехника и проектирование</w:t>
      </w:r>
    </w:p>
    <w:p w:rsidR="00291F1E" w:rsidRPr="00291F1E" w:rsidRDefault="00291F1E" w:rsidP="006B0D14">
      <w:pPr>
        <w:jc w:val="both"/>
        <w:rPr>
          <w:color w:val="000000" w:themeColor="text1"/>
        </w:rPr>
      </w:pPr>
      <w:r w:rsidRPr="006E2FD2">
        <w:rPr>
          <w:rFonts w:eastAsia="Courier New"/>
          <w:b/>
          <w:i/>
          <w:color w:val="000000" w:themeColor="text1"/>
        </w:rPr>
        <w:t xml:space="preserve">Бачманов В.А., Заболотнов И.В., Лапин А.В. </w:t>
      </w:r>
      <w:r w:rsidRPr="006E2FD2">
        <w:rPr>
          <w:color w:val="000000" w:themeColor="text1"/>
        </w:rPr>
        <w:t>Применение табличных моделей туннельных эффектов для ускорения S</w:t>
      </w:r>
      <w:r w:rsidR="00B6406C" w:rsidRPr="006E2FD2">
        <w:rPr>
          <w:color w:val="000000" w:themeColor="text1"/>
        </w:rPr>
        <w:t>PICE</w:t>
      </w:r>
      <w:r w:rsidRPr="006E2FD2">
        <w:rPr>
          <w:color w:val="000000" w:themeColor="text1"/>
        </w:rPr>
        <w:t>-моделирования нанометровых МОП-транзисторов</w:t>
      </w:r>
      <w:r>
        <w:rPr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 w:rsidR="00B6406C">
        <w:rPr>
          <w:b/>
          <w:color w:val="000000" w:themeColor="text1"/>
        </w:rPr>
        <w:t xml:space="preserve"> 616–624.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Голицын А.А. </w:t>
      </w:r>
      <w:r w:rsidRPr="00162977">
        <w:rPr>
          <w:bCs/>
          <w:color w:val="000000" w:themeColor="text1"/>
        </w:rPr>
        <w:t xml:space="preserve">Схема управления питанием носимого прибора наблюдения.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275</w:t>
      </w:r>
      <w:r w:rsidR="00B6406C">
        <w:rPr>
          <w:b/>
          <w:color w:val="000000" w:themeColor="text1"/>
        </w:rPr>
        <w:t>–281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i/>
          <w:color w:val="000000" w:themeColor="text1"/>
        </w:rPr>
        <w:t>Ильин С.А.</w:t>
      </w:r>
      <w:r w:rsidRPr="00162977">
        <w:rPr>
          <w:b/>
          <w:color w:val="000000" w:themeColor="text1"/>
        </w:rPr>
        <w:t xml:space="preserve"> </w:t>
      </w:r>
      <w:r w:rsidRPr="00162977">
        <w:rPr>
          <w:bCs/>
          <w:color w:val="000000" w:themeColor="text1"/>
        </w:rPr>
        <w:t xml:space="preserve">Выбор базовых схемотехнических решений для проектирования библиотек цифровых ячеек.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44</w:t>
      </w:r>
      <w:r w:rsidR="00B6406C">
        <w:rPr>
          <w:b/>
          <w:color w:val="000000" w:themeColor="text1"/>
        </w:rPr>
        <w:t>–49</w:t>
      </w:r>
      <w:r w:rsidRPr="00162977">
        <w:rPr>
          <w:b/>
          <w:color w:val="000000" w:themeColor="text1"/>
        </w:rPr>
        <w:t>.</w:t>
      </w:r>
      <w:r w:rsidRPr="00162977">
        <w:rPr>
          <w:bCs/>
          <w:snapToGrid w:val="0"/>
          <w:color w:val="000000" w:themeColor="text1"/>
        </w:rPr>
        <w:t xml:space="preserve"> 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i/>
          <w:color w:val="000000" w:themeColor="text1"/>
        </w:rPr>
        <w:t>Мамутова О.В., Ненашев О.В., Филиппов А.С.</w:t>
      </w:r>
      <w:r w:rsidRPr="00162977">
        <w:rPr>
          <w:color w:val="000000" w:themeColor="text1"/>
        </w:rPr>
        <w:t xml:space="preserve"> Оснащение систем на кристалле средствами эмуляции сбоев в памяти.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50</w:t>
      </w:r>
      <w:r w:rsidR="00B6406C">
        <w:rPr>
          <w:b/>
          <w:color w:val="000000" w:themeColor="text1"/>
        </w:rPr>
        <w:t>–57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Певцов Е.Ф., Сигов А.С., Шнякин А.А. </w:t>
      </w:r>
      <w:r w:rsidRPr="00162977">
        <w:rPr>
          <w:bCs/>
          <w:color w:val="000000" w:themeColor="text1"/>
        </w:rPr>
        <w:t>Проектирование многоэлементного теплового приемника инфр</w:t>
      </w:r>
      <w:r w:rsidRPr="00162977">
        <w:rPr>
          <w:bCs/>
          <w:color w:val="000000" w:themeColor="text1"/>
        </w:rPr>
        <w:t>а</w:t>
      </w:r>
      <w:r w:rsidRPr="00162977">
        <w:rPr>
          <w:bCs/>
          <w:color w:val="000000" w:themeColor="text1"/>
        </w:rPr>
        <w:t xml:space="preserve">красного излучения.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268</w:t>
      </w:r>
      <w:r w:rsidR="00B6406C">
        <w:rPr>
          <w:b/>
          <w:color w:val="000000" w:themeColor="text1"/>
        </w:rPr>
        <w:t>–274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bCs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Чебыкин А.Г., Меркутов А.С.</w:t>
      </w:r>
      <w:r w:rsidRPr="00162977">
        <w:rPr>
          <w:bCs/>
          <w:color w:val="000000" w:themeColor="text1"/>
        </w:rPr>
        <w:t xml:space="preserve"> Маршрут автоматизированного проектирования устройств формирования и обработки сигналов для спутниковых навигационных систем.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145</w:t>
      </w:r>
      <w:r w:rsidR="00B6406C">
        <w:rPr>
          <w:b/>
          <w:color w:val="000000" w:themeColor="text1"/>
        </w:rPr>
        <w:t>–153</w:t>
      </w:r>
      <w:r w:rsidRPr="00162977">
        <w:rPr>
          <w:b/>
          <w:color w:val="000000" w:themeColor="text1"/>
        </w:rPr>
        <w:t>.</w:t>
      </w:r>
    </w:p>
    <w:p w:rsidR="00E92B25" w:rsidRPr="00162977" w:rsidRDefault="00E92B25" w:rsidP="00E92B25">
      <w:pPr>
        <w:spacing w:before="240" w:after="240"/>
        <w:jc w:val="center"/>
        <w:rPr>
          <w:b/>
          <w:color w:val="000000" w:themeColor="text1"/>
          <w:sz w:val="28"/>
        </w:rPr>
      </w:pPr>
      <w:r w:rsidRPr="00162977">
        <w:rPr>
          <w:b/>
          <w:color w:val="000000" w:themeColor="text1"/>
          <w:sz w:val="28"/>
        </w:rPr>
        <w:t>Микро- и наносистемная техника</w:t>
      </w:r>
    </w:p>
    <w:p w:rsidR="00C64E34" w:rsidRPr="006B0D14" w:rsidRDefault="00C64E34" w:rsidP="006B0D14">
      <w:pPr>
        <w:spacing w:before="240" w:after="240"/>
        <w:jc w:val="both"/>
        <w:rPr>
          <w:b/>
          <w:color w:val="000000" w:themeColor="text1"/>
        </w:rPr>
      </w:pPr>
      <w:r w:rsidRPr="00162977">
        <w:rPr>
          <w:b/>
          <w:i/>
          <w:color w:val="000000" w:themeColor="text1"/>
          <w:spacing w:val="-4"/>
        </w:rPr>
        <w:t>Тимошенков С.П., Симонов Б.М.,  Бритков О.М., Анчутин С.А., Тимошенков А.С.</w:t>
      </w:r>
      <w:r w:rsidRPr="00162977">
        <w:rPr>
          <w:b/>
          <w:color w:val="000000" w:themeColor="text1"/>
          <w:spacing w:val="-4"/>
        </w:rPr>
        <w:t xml:space="preserve"> </w:t>
      </w:r>
      <w:r w:rsidRPr="00162977">
        <w:rPr>
          <w:color w:val="000000" w:themeColor="text1"/>
          <w:spacing w:val="-4"/>
        </w:rPr>
        <w:t>Балансировка кремни</w:t>
      </w:r>
      <w:r w:rsidRPr="00162977">
        <w:rPr>
          <w:color w:val="000000" w:themeColor="text1"/>
          <w:spacing w:val="-4"/>
        </w:rPr>
        <w:t>е</w:t>
      </w:r>
      <w:r w:rsidRPr="00162977">
        <w:rPr>
          <w:color w:val="000000" w:themeColor="text1"/>
          <w:spacing w:val="-4"/>
        </w:rPr>
        <w:t>вых датчиков угловой скорости в процессе изготовления</w:t>
      </w:r>
      <w:r w:rsidR="00913A6F" w:rsidRPr="00162977">
        <w:rPr>
          <w:color w:val="000000" w:themeColor="text1"/>
          <w:spacing w:val="-4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="00162977" w:rsidRPr="00162977">
        <w:rPr>
          <w:b/>
          <w:color w:val="000000" w:themeColor="text1"/>
        </w:rPr>
        <w:t xml:space="preserve"> 20,</w:t>
      </w:r>
      <w:r w:rsidR="00913A6F" w:rsidRPr="00162977">
        <w:rPr>
          <w:b/>
          <w:color w:val="000000" w:themeColor="text1"/>
        </w:rPr>
        <w:t xml:space="preserve"> № 1, с. 58</w:t>
      </w:r>
      <w:r w:rsidR="0023309D">
        <w:rPr>
          <w:b/>
          <w:color w:val="000000" w:themeColor="text1"/>
        </w:rPr>
        <w:t>–67</w:t>
      </w:r>
      <w:r w:rsidR="00913A6F" w:rsidRPr="00162977">
        <w:rPr>
          <w:b/>
          <w:color w:val="000000" w:themeColor="text1"/>
        </w:rPr>
        <w:t>.</w:t>
      </w:r>
    </w:p>
    <w:p w:rsidR="001D4204" w:rsidRPr="00162977" w:rsidRDefault="001D4204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Информационные технологии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Баин А.М., Портнов Е.М., Чжо Зо Е.</w:t>
      </w:r>
      <w:r w:rsidRPr="00162977">
        <w:rPr>
          <w:bCs/>
          <w:color w:val="000000" w:themeColor="text1"/>
        </w:rPr>
        <w:t xml:space="preserve"> Способ централизованного контроля магистральных объектов с различными приоритетами.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154</w:t>
      </w:r>
      <w:r w:rsidR="0023309D">
        <w:rPr>
          <w:b/>
          <w:color w:val="000000" w:themeColor="text1"/>
        </w:rPr>
        <w:t>–160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  <w:spacing w:val="-4"/>
        </w:rPr>
      </w:pPr>
      <w:r w:rsidRPr="00162977">
        <w:rPr>
          <w:b/>
          <w:i/>
          <w:color w:val="000000" w:themeColor="text1"/>
          <w:spacing w:val="-4"/>
        </w:rPr>
        <w:t>Голованов Р.В., Прокофьев А.А.</w:t>
      </w:r>
      <w:r w:rsidRPr="00162977">
        <w:rPr>
          <w:b/>
          <w:color w:val="000000" w:themeColor="text1"/>
          <w:spacing w:val="-4"/>
        </w:rPr>
        <w:t xml:space="preserve"> </w:t>
      </w:r>
      <w:r w:rsidRPr="00162977">
        <w:rPr>
          <w:color w:val="000000" w:themeColor="text1"/>
          <w:spacing w:val="-4"/>
        </w:rPr>
        <w:t xml:space="preserve">Алгоритм JPEG-IT, повышающий сжатие изображений. </w:t>
      </w:r>
      <w:r w:rsidR="001C6BAF" w:rsidRPr="001C6BAF">
        <w:rPr>
          <w:b/>
          <w:color w:val="000000" w:themeColor="text1"/>
          <w:spacing w:val="-4"/>
        </w:rPr>
        <w:t>Т.</w:t>
      </w:r>
      <w:r w:rsidR="0023309D">
        <w:rPr>
          <w:b/>
          <w:color w:val="000000" w:themeColor="text1"/>
          <w:spacing w:val="-4"/>
        </w:rPr>
        <w:t xml:space="preserve"> 20, № 1, с. 75</w:t>
      </w:r>
      <w:r w:rsidR="0023309D">
        <w:rPr>
          <w:b/>
          <w:color w:val="000000" w:themeColor="text1"/>
        </w:rPr>
        <w:t>–82</w:t>
      </w:r>
      <w:r w:rsidRPr="00162977">
        <w:rPr>
          <w:b/>
          <w:color w:val="000000" w:themeColor="text1"/>
          <w:spacing w:val="-4"/>
        </w:rPr>
        <w:t>.</w:t>
      </w:r>
      <w:r w:rsidRPr="00162977">
        <w:rPr>
          <w:bCs/>
          <w:snapToGrid w:val="0"/>
          <w:color w:val="000000" w:themeColor="text1"/>
          <w:spacing w:val="-4"/>
        </w:rPr>
        <w:t xml:space="preserve"> 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Гурьянов М.А., Прокофьев А.А.</w:t>
      </w:r>
      <w:r w:rsidRPr="00162977">
        <w:rPr>
          <w:bCs/>
          <w:color w:val="000000" w:themeColor="text1"/>
        </w:rPr>
        <w:t xml:space="preserve"> Автоподбор параметров синтеза радиолокационного изображения, п</w:t>
      </w:r>
      <w:r w:rsidRPr="00162977">
        <w:rPr>
          <w:bCs/>
          <w:color w:val="000000" w:themeColor="text1"/>
        </w:rPr>
        <w:t>о</w:t>
      </w:r>
      <w:r w:rsidRPr="00162977">
        <w:rPr>
          <w:bCs/>
          <w:color w:val="000000" w:themeColor="text1"/>
        </w:rPr>
        <w:t xml:space="preserve">лученного с радиолокатора с синтезированной апертурой.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161</w:t>
      </w:r>
      <w:r w:rsidR="0023309D">
        <w:rPr>
          <w:b/>
          <w:color w:val="000000" w:themeColor="text1"/>
        </w:rPr>
        <w:t>–167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6E2FD2">
        <w:rPr>
          <w:rFonts w:eastAsia="Courier New"/>
          <w:b/>
          <w:i/>
          <w:color w:val="000000" w:themeColor="text1"/>
        </w:rPr>
        <w:lastRenderedPageBreak/>
        <w:t>Джиган В.И., Смекалов А.И.</w:t>
      </w:r>
      <w:r>
        <w:rPr>
          <w:rFonts w:eastAsia="Courier New"/>
          <w:b/>
          <w:i/>
          <w:color w:val="000000" w:themeColor="text1"/>
        </w:rPr>
        <w:t xml:space="preserve"> </w:t>
      </w:r>
      <w:r w:rsidRPr="006E2FD2">
        <w:rPr>
          <w:color w:val="000000" w:themeColor="text1"/>
        </w:rPr>
        <w:t>Цифровой синтезатор с прямым вычислением гармонического сигнала</w:t>
      </w:r>
      <w:r>
        <w:rPr>
          <w:color w:val="000000" w:themeColor="text1"/>
        </w:rPr>
        <w:t xml:space="preserve">. </w:t>
      </w:r>
      <w:r w:rsidR="006B0D14">
        <w:rPr>
          <w:color w:val="000000" w:themeColor="text1"/>
        </w:rPr>
        <w:br/>
      </w:r>
      <w:r w:rsidR="001C6BAF" w:rsidRPr="001C6BAF">
        <w:rPr>
          <w:b/>
          <w:color w:val="000000" w:themeColor="text1"/>
          <w:spacing w:val="-4"/>
        </w:rPr>
        <w:t>Т.</w:t>
      </w:r>
      <w:r w:rsidRPr="00162977">
        <w:rPr>
          <w:b/>
          <w:color w:val="000000" w:themeColor="text1"/>
          <w:spacing w:val="-4"/>
        </w:rPr>
        <w:t xml:space="preserve"> 20, № </w:t>
      </w:r>
      <w:r>
        <w:rPr>
          <w:b/>
          <w:color w:val="000000" w:themeColor="text1"/>
          <w:spacing w:val="-4"/>
        </w:rPr>
        <w:t>6</w:t>
      </w:r>
      <w:r w:rsidRPr="00162977">
        <w:rPr>
          <w:b/>
          <w:color w:val="000000" w:themeColor="text1"/>
          <w:spacing w:val="-4"/>
        </w:rPr>
        <w:t>, с.</w:t>
      </w:r>
      <w:r w:rsidR="0023309D">
        <w:rPr>
          <w:b/>
          <w:color w:val="000000" w:themeColor="text1"/>
          <w:spacing w:val="-4"/>
        </w:rPr>
        <w:t xml:space="preserve"> 625</w:t>
      </w:r>
      <w:r w:rsidR="0023309D">
        <w:rPr>
          <w:b/>
          <w:color w:val="000000" w:themeColor="text1"/>
        </w:rPr>
        <w:t>–633.</w:t>
      </w:r>
    </w:p>
    <w:p w:rsidR="00291F1E" w:rsidRDefault="00291F1E" w:rsidP="006B0D14">
      <w:pPr>
        <w:jc w:val="both"/>
        <w:rPr>
          <w:bCs/>
          <w:snapToGrid w:val="0"/>
          <w:color w:val="000000" w:themeColor="text1"/>
          <w:spacing w:val="-4"/>
        </w:rPr>
      </w:pPr>
      <w:r w:rsidRPr="00162977">
        <w:rPr>
          <w:b/>
          <w:i/>
          <w:color w:val="000000" w:themeColor="text1"/>
        </w:rPr>
        <w:t>Корнеев В.В., Семенов Д.В., Телегин П.Н., Шабанов Б.М</w:t>
      </w:r>
      <w:r w:rsidRPr="00162977">
        <w:rPr>
          <w:i/>
          <w:color w:val="000000" w:themeColor="text1"/>
        </w:rPr>
        <w:t>.</w:t>
      </w:r>
      <w:r w:rsidRPr="00162977">
        <w:rPr>
          <w:b/>
          <w:color w:val="000000" w:themeColor="text1"/>
          <w:spacing w:val="-4"/>
          <w:vertAlign w:val="superscript"/>
        </w:rPr>
        <w:t xml:space="preserve"> </w:t>
      </w:r>
      <w:r w:rsidRPr="00162977">
        <w:rPr>
          <w:color w:val="000000" w:themeColor="text1"/>
          <w:spacing w:val="-4"/>
          <w:kern w:val="26"/>
        </w:rPr>
        <w:t>Отказоустойчивое децентрализованное упра</w:t>
      </w:r>
      <w:r w:rsidRPr="00162977">
        <w:rPr>
          <w:color w:val="000000" w:themeColor="text1"/>
          <w:spacing w:val="-4"/>
          <w:kern w:val="26"/>
        </w:rPr>
        <w:t>в</w:t>
      </w:r>
      <w:r w:rsidRPr="00162977">
        <w:rPr>
          <w:color w:val="000000" w:themeColor="text1"/>
          <w:spacing w:val="-4"/>
          <w:kern w:val="26"/>
        </w:rPr>
        <w:t xml:space="preserve">ление ресурсами грид.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83</w:t>
      </w:r>
      <w:r w:rsidR="0023309D">
        <w:rPr>
          <w:b/>
          <w:color w:val="000000" w:themeColor="text1"/>
        </w:rPr>
        <w:t>–90</w:t>
      </w:r>
      <w:r w:rsidRPr="00162977">
        <w:rPr>
          <w:b/>
          <w:color w:val="000000" w:themeColor="text1"/>
        </w:rPr>
        <w:t>.</w:t>
      </w:r>
      <w:r w:rsidRPr="00162977">
        <w:rPr>
          <w:bCs/>
          <w:snapToGrid w:val="0"/>
          <w:color w:val="000000" w:themeColor="text1"/>
          <w:spacing w:val="-4"/>
        </w:rPr>
        <w:t xml:space="preserve"> 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i/>
          <w:color w:val="000000" w:themeColor="text1"/>
        </w:rPr>
        <w:t>Овчинников А.В., Фан Ч.Х.</w:t>
      </w:r>
      <w:r w:rsidRPr="00162977">
        <w:rPr>
          <w:b/>
          <w:color w:val="000000" w:themeColor="text1"/>
        </w:rPr>
        <w:t xml:space="preserve"> </w:t>
      </w:r>
      <w:r w:rsidRPr="00162977">
        <w:rPr>
          <w:bCs/>
          <w:color w:val="000000" w:themeColor="text1"/>
        </w:rPr>
        <w:t xml:space="preserve">Определение навигационных параметров подвижных объектов на основе полусферического оптико-электронного преобразователя.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91</w:t>
      </w:r>
      <w:r w:rsidR="0023309D">
        <w:rPr>
          <w:b/>
          <w:color w:val="000000" w:themeColor="text1"/>
        </w:rPr>
        <w:t>–99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7A3FD3">
        <w:rPr>
          <w:rFonts w:eastAsia="Courier New"/>
          <w:b/>
          <w:i/>
          <w:color w:val="000000" w:themeColor="text1"/>
        </w:rPr>
        <w:t xml:space="preserve">Переверзев А.Л., Силантьев А.М. </w:t>
      </w:r>
      <w:r w:rsidRPr="007A3FD3">
        <w:rPr>
          <w:color w:val="000000" w:themeColor="text1"/>
        </w:rPr>
        <w:t>Анализ проблем создания платформонезависимого HDL-описания м</w:t>
      </w:r>
      <w:r w:rsidRPr="007A3FD3">
        <w:rPr>
          <w:color w:val="000000" w:themeColor="text1"/>
        </w:rPr>
        <w:t>о</w:t>
      </w:r>
      <w:r w:rsidRPr="007A3FD3">
        <w:rPr>
          <w:color w:val="000000" w:themeColor="text1"/>
        </w:rPr>
        <w:t>дуля быстрого преобразования Фурье</w:t>
      </w:r>
      <w:r>
        <w:rPr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  <w:spacing w:val="-4"/>
        </w:rPr>
        <w:t>Т.</w:t>
      </w:r>
      <w:r w:rsidRPr="00162977">
        <w:rPr>
          <w:b/>
          <w:color w:val="000000" w:themeColor="text1"/>
          <w:spacing w:val="-4"/>
        </w:rPr>
        <w:t xml:space="preserve"> 20, № </w:t>
      </w:r>
      <w:r>
        <w:rPr>
          <w:b/>
          <w:color w:val="000000" w:themeColor="text1"/>
          <w:spacing w:val="-4"/>
        </w:rPr>
        <w:t>6</w:t>
      </w:r>
      <w:r w:rsidRPr="00162977">
        <w:rPr>
          <w:b/>
          <w:color w:val="000000" w:themeColor="text1"/>
          <w:spacing w:val="-4"/>
        </w:rPr>
        <w:t>, с.</w:t>
      </w:r>
      <w:r w:rsidR="0023309D">
        <w:rPr>
          <w:b/>
          <w:color w:val="000000" w:themeColor="text1"/>
          <w:spacing w:val="-4"/>
        </w:rPr>
        <w:t xml:space="preserve"> 634</w:t>
      </w:r>
      <w:r w:rsidR="0023309D">
        <w:rPr>
          <w:b/>
          <w:color w:val="000000" w:themeColor="text1"/>
        </w:rPr>
        <w:t>–643.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Соколов С.В. </w:t>
      </w:r>
      <w:r w:rsidRPr="00162977">
        <w:rPr>
          <w:bCs/>
          <w:color w:val="000000" w:themeColor="text1"/>
        </w:rPr>
        <w:t xml:space="preserve">Решение навигационной задачи на основе моделей пространственных траекторий.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</w:t>
      </w:r>
      <w:r w:rsidR="006B0D14">
        <w:rPr>
          <w:b/>
          <w:color w:val="000000" w:themeColor="text1"/>
        </w:rPr>
        <w:br/>
      </w:r>
      <w:r w:rsidRPr="00162977">
        <w:rPr>
          <w:b/>
          <w:color w:val="000000" w:themeColor="text1"/>
        </w:rPr>
        <w:t>№ 4, с. 414</w:t>
      </w:r>
      <w:r w:rsidR="0023309D">
        <w:rPr>
          <w:b/>
          <w:color w:val="000000" w:themeColor="text1"/>
        </w:rPr>
        <w:t>–420</w:t>
      </w:r>
      <w:r w:rsidRPr="00162977">
        <w:rPr>
          <w:b/>
          <w:color w:val="000000" w:themeColor="text1"/>
        </w:rPr>
        <w:t>.</w:t>
      </w:r>
    </w:p>
    <w:p w:rsidR="00291F1E" w:rsidRDefault="00291F1E" w:rsidP="006B0D14">
      <w:pPr>
        <w:jc w:val="both"/>
        <w:rPr>
          <w:bCs/>
          <w:snapToGrid w:val="0"/>
          <w:color w:val="000000" w:themeColor="text1"/>
        </w:rPr>
      </w:pPr>
      <w:r w:rsidRPr="00162977">
        <w:rPr>
          <w:b/>
          <w:i/>
          <w:color w:val="000000" w:themeColor="text1"/>
        </w:rPr>
        <w:t>Соловьев А.Н., Калеев Д.В.</w:t>
      </w:r>
      <w:r w:rsidRPr="00162977">
        <w:rPr>
          <w:b/>
          <w:color w:val="000000" w:themeColor="text1"/>
          <w:vertAlign w:val="superscript"/>
        </w:rPr>
        <w:t xml:space="preserve"> </w:t>
      </w:r>
      <w:r w:rsidRPr="00162977">
        <w:rPr>
          <w:color w:val="000000" w:themeColor="text1"/>
        </w:rPr>
        <w:t>Оценка и выбор параметров инерциальной навигационной системы для раб</w:t>
      </w:r>
      <w:r w:rsidRPr="00162977">
        <w:rPr>
          <w:color w:val="000000" w:themeColor="text1"/>
        </w:rPr>
        <w:t>о</w:t>
      </w:r>
      <w:r w:rsidRPr="00162977">
        <w:rPr>
          <w:color w:val="000000" w:themeColor="text1"/>
        </w:rPr>
        <w:t xml:space="preserve">ты в составе многоантенной системы.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68</w:t>
      </w:r>
      <w:r w:rsidR="0023309D">
        <w:rPr>
          <w:b/>
          <w:color w:val="000000" w:themeColor="text1"/>
        </w:rPr>
        <w:t>–74</w:t>
      </w:r>
      <w:r w:rsidRPr="00162977">
        <w:rPr>
          <w:b/>
          <w:color w:val="000000" w:themeColor="text1"/>
        </w:rPr>
        <w:t>.</w:t>
      </w:r>
      <w:r w:rsidRPr="00162977">
        <w:rPr>
          <w:bCs/>
          <w:snapToGrid w:val="0"/>
          <w:color w:val="000000" w:themeColor="text1"/>
        </w:rPr>
        <w:t xml:space="preserve"> 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Умняшкин С.В., Шаронов И.О. </w:t>
      </w:r>
      <w:r w:rsidRPr="00162977">
        <w:rPr>
          <w:bCs/>
          <w:color w:val="000000" w:themeColor="text1"/>
        </w:rPr>
        <w:t>Компенсация движения для видеокодирования на основе гексагонал</w:t>
      </w:r>
      <w:r w:rsidRPr="00162977">
        <w:rPr>
          <w:bCs/>
          <w:color w:val="000000" w:themeColor="text1"/>
        </w:rPr>
        <w:t>ь</w:t>
      </w:r>
      <w:r w:rsidRPr="00162977">
        <w:rPr>
          <w:bCs/>
          <w:color w:val="000000" w:themeColor="text1"/>
        </w:rPr>
        <w:t xml:space="preserve">ных блоков.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405</w:t>
      </w:r>
      <w:r w:rsidR="0023309D">
        <w:rPr>
          <w:b/>
          <w:color w:val="000000" w:themeColor="text1"/>
        </w:rPr>
        <w:t>–413</w:t>
      </w:r>
      <w:r w:rsidRPr="00162977">
        <w:rPr>
          <w:b/>
          <w:color w:val="000000" w:themeColor="text1"/>
        </w:rPr>
        <w:t>.</w:t>
      </w:r>
    </w:p>
    <w:p w:rsidR="001D4204" w:rsidRPr="00162977" w:rsidRDefault="001D4204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Интегральные радиоэлектронные устройства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Гуреев А.В. </w:t>
      </w:r>
      <w:r w:rsidRPr="00162977">
        <w:rPr>
          <w:bCs/>
          <w:color w:val="000000" w:themeColor="text1"/>
        </w:rPr>
        <w:t xml:space="preserve">Энергетические характеристики распространения электромагнитных волн внутри зданий. </w:t>
      </w:r>
      <w:r w:rsidR="006B0D14">
        <w:rPr>
          <w:bCs/>
          <w:color w:val="000000" w:themeColor="text1"/>
        </w:rPr>
        <w:br/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421</w:t>
      </w:r>
      <w:r w:rsidR="0023309D">
        <w:rPr>
          <w:b/>
          <w:color w:val="000000" w:themeColor="text1"/>
        </w:rPr>
        <w:t>–430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Крыликов Н.О., Морозов Л.А., Плавич М.Л. </w:t>
      </w:r>
      <w:r w:rsidRPr="00162977">
        <w:rPr>
          <w:bCs/>
          <w:color w:val="000000" w:themeColor="text1"/>
        </w:rPr>
        <w:t xml:space="preserve">Реализация высокоскоростных цифровых фильтров высоких порядков на основе новых поколений FPGA.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282</w:t>
      </w:r>
      <w:r w:rsidR="0023309D">
        <w:rPr>
          <w:b/>
          <w:color w:val="000000" w:themeColor="text1"/>
        </w:rPr>
        <w:t>–288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bCs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Крыликов Н.О., Плавич М.Л.</w:t>
      </w:r>
      <w:r w:rsidRPr="00162977">
        <w:rPr>
          <w:bCs/>
          <w:color w:val="000000" w:themeColor="text1"/>
        </w:rPr>
        <w:t xml:space="preserve"> Особенности проектирования многоканального прецизионного генератора аналоговых сигналов.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168</w:t>
      </w:r>
      <w:r w:rsidR="0023309D">
        <w:rPr>
          <w:b/>
          <w:color w:val="000000" w:themeColor="text1"/>
        </w:rPr>
        <w:t>–173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Минаков Е.И., Полынкин А.В., Мацур И.Ю. </w:t>
      </w:r>
      <w:r w:rsidRPr="00162977">
        <w:rPr>
          <w:bCs/>
          <w:color w:val="000000" w:themeColor="text1"/>
        </w:rPr>
        <w:t xml:space="preserve">Математическая модель излучателя электронной системы радиочастотной идентификации.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296</w:t>
      </w:r>
      <w:r w:rsidR="0023309D">
        <w:rPr>
          <w:b/>
          <w:color w:val="000000" w:themeColor="text1"/>
        </w:rPr>
        <w:t>–303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Романюк В.А., Яр Зар Хтун. </w:t>
      </w:r>
      <w:r w:rsidRPr="00162977">
        <w:rPr>
          <w:bCs/>
          <w:color w:val="000000" w:themeColor="text1"/>
        </w:rPr>
        <w:t xml:space="preserve">Автогенератор СВЧ с низким уровнем фазового шума.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</w:t>
      </w:r>
      <w:r w:rsidR="006B0D14">
        <w:rPr>
          <w:b/>
          <w:color w:val="000000" w:themeColor="text1"/>
        </w:rPr>
        <w:br/>
      </w:r>
      <w:r w:rsidRPr="00162977">
        <w:rPr>
          <w:b/>
          <w:color w:val="000000" w:themeColor="text1"/>
        </w:rPr>
        <w:t>с. 289</w:t>
      </w:r>
      <w:r w:rsidR="0023309D">
        <w:rPr>
          <w:b/>
          <w:color w:val="000000" w:themeColor="text1"/>
        </w:rPr>
        <w:t>–295</w:t>
      </w:r>
      <w:r w:rsidRPr="00162977">
        <w:rPr>
          <w:b/>
          <w:color w:val="000000" w:themeColor="text1"/>
        </w:rPr>
        <w:t>.</w:t>
      </w:r>
    </w:p>
    <w:p w:rsidR="00792EE3" w:rsidRPr="00162977" w:rsidRDefault="00792EE3" w:rsidP="00792EE3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162977">
        <w:rPr>
          <w:b/>
          <w:color w:val="000000" w:themeColor="text1"/>
          <w:sz w:val="28"/>
          <w:szCs w:val="28"/>
        </w:rPr>
        <w:t>Методы и техника измерений</w:t>
      </w:r>
    </w:p>
    <w:p w:rsidR="00291F1E" w:rsidRPr="00162977" w:rsidRDefault="00291F1E" w:rsidP="006B0D14">
      <w:pPr>
        <w:jc w:val="both"/>
        <w:rPr>
          <w:bCs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Лемешко С.В., Сагунова И.В., Чаплыгин Ю.А., Шевяков В.И. </w:t>
      </w:r>
      <w:r w:rsidRPr="00162977">
        <w:rPr>
          <w:bCs/>
          <w:color w:val="000000" w:themeColor="text1"/>
        </w:rPr>
        <w:t xml:space="preserve">Выбор оптимальных режимов измерений в сканирующей электропроводящей микроскопии.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188</w:t>
      </w:r>
      <w:r w:rsidR="0023309D">
        <w:rPr>
          <w:b/>
          <w:color w:val="000000" w:themeColor="text1"/>
        </w:rPr>
        <w:t>–194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  <w:spacing w:val="-4"/>
        </w:rPr>
        <w:t>Ловыгин М.В., Боргардт Н.И., Бугаев А.С., Волков Р.Л.,</w:t>
      </w:r>
      <w:r w:rsidRPr="00162977">
        <w:rPr>
          <w:b/>
          <w:bCs/>
          <w:i/>
          <w:color w:val="000000" w:themeColor="text1"/>
        </w:rPr>
        <w:t xml:space="preserve"> Зайбт М. </w:t>
      </w:r>
      <w:r w:rsidRPr="00162977">
        <w:rPr>
          <w:bCs/>
          <w:color w:val="000000" w:themeColor="text1"/>
        </w:rPr>
        <w:t>Исследование структуры и состава н</w:t>
      </w:r>
      <w:r w:rsidRPr="00162977">
        <w:rPr>
          <w:bCs/>
          <w:color w:val="000000" w:themeColor="text1"/>
        </w:rPr>
        <w:t>а</w:t>
      </w:r>
      <w:r w:rsidRPr="00162977">
        <w:rPr>
          <w:bCs/>
          <w:color w:val="000000" w:themeColor="text1"/>
        </w:rPr>
        <w:t xml:space="preserve">пряженного эпитаксиального слоя в гетерокомпозиции InAlAs/GaAs(100) методами просвечивающей электронной микроскопии.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4</w:t>
      </w:r>
      <w:r w:rsidR="00CA5996">
        <w:rPr>
          <w:b/>
          <w:color w:val="000000" w:themeColor="text1"/>
        </w:rPr>
        <w:t>3</w:t>
      </w:r>
      <w:r w:rsidRPr="00162977">
        <w:rPr>
          <w:b/>
          <w:color w:val="000000" w:themeColor="text1"/>
        </w:rPr>
        <w:t>1</w:t>
      </w:r>
      <w:r w:rsidR="00CA5996">
        <w:rPr>
          <w:b/>
          <w:color w:val="000000" w:themeColor="text1"/>
        </w:rPr>
        <w:t>–439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Лысенко А.П., Белов А.Г., Голубятников В.А., Строганкова Н.И. </w:t>
      </w:r>
      <w:r w:rsidRPr="00162977">
        <w:rPr>
          <w:bCs/>
          <w:color w:val="000000" w:themeColor="text1"/>
        </w:rPr>
        <w:t xml:space="preserve">Влияние размера области засветки образа высокоомного арсенида галлия на его проводимость.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174</w:t>
      </w:r>
      <w:r w:rsidR="00CA5996">
        <w:rPr>
          <w:b/>
          <w:color w:val="000000" w:themeColor="text1"/>
        </w:rPr>
        <w:t>–181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Сафонов С.О., Путря М.Г., Фоминых С.В.</w:t>
      </w:r>
      <w:r w:rsidRPr="00162977">
        <w:rPr>
          <w:bCs/>
          <w:color w:val="000000" w:themeColor="text1"/>
        </w:rPr>
        <w:t xml:space="preserve"> Определение электромиграционных параметров металлич</w:t>
      </w:r>
      <w:r w:rsidRPr="00162977">
        <w:rPr>
          <w:bCs/>
          <w:color w:val="000000" w:themeColor="text1"/>
        </w:rPr>
        <w:t>е</w:t>
      </w:r>
      <w:r w:rsidRPr="00162977">
        <w:rPr>
          <w:bCs/>
          <w:color w:val="000000" w:themeColor="text1"/>
        </w:rPr>
        <w:t xml:space="preserve">ских проводников на основе проведения ускоренных испытаний.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182</w:t>
      </w:r>
      <w:r w:rsidR="00CA5996">
        <w:rPr>
          <w:b/>
          <w:color w:val="000000" w:themeColor="text1"/>
        </w:rPr>
        <w:t>–187</w:t>
      </w:r>
      <w:r w:rsidRPr="00162977">
        <w:rPr>
          <w:b/>
          <w:color w:val="000000" w:themeColor="text1"/>
        </w:rPr>
        <w:t>.</w:t>
      </w:r>
    </w:p>
    <w:p w:rsidR="00291F1E" w:rsidRPr="00162977" w:rsidRDefault="00291F1E" w:rsidP="006B0D14">
      <w:pPr>
        <w:jc w:val="both"/>
        <w:rPr>
          <w:bCs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Сивченко А.С. </w:t>
      </w:r>
      <w:r w:rsidRPr="00162977">
        <w:rPr>
          <w:bCs/>
          <w:color w:val="000000" w:themeColor="text1"/>
        </w:rPr>
        <w:t>Методика определения дефектности подзатворного диэлектрика с использованием уск</w:t>
      </w:r>
      <w:r w:rsidRPr="00162977">
        <w:rPr>
          <w:bCs/>
          <w:color w:val="000000" w:themeColor="text1"/>
        </w:rPr>
        <w:t>о</w:t>
      </w:r>
      <w:r w:rsidRPr="00162977">
        <w:rPr>
          <w:bCs/>
          <w:color w:val="000000" w:themeColor="text1"/>
        </w:rPr>
        <w:t xml:space="preserve">ренных испытаний тестовых структур. </w:t>
      </w:r>
      <w:r w:rsidR="001C6BAF"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304</w:t>
      </w:r>
      <w:r w:rsidR="00CA5996">
        <w:rPr>
          <w:b/>
          <w:color w:val="000000" w:themeColor="text1"/>
        </w:rPr>
        <w:t>–312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Краткие сообщения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Адамов Ю.Ф., Тимошенков В.П. </w:t>
      </w:r>
      <w:r w:rsidRPr="00162977">
        <w:rPr>
          <w:bCs/>
          <w:color w:val="000000" w:themeColor="text1"/>
        </w:rPr>
        <w:t xml:space="preserve">Компенсация саморазогрева в </w:t>
      </w:r>
      <w:r w:rsidRPr="00162977">
        <w:rPr>
          <w:bCs/>
          <w:color w:val="000000" w:themeColor="text1"/>
          <w:lang w:val="en-US"/>
        </w:rPr>
        <w:t>SiGe</w:t>
      </w:r>
      <w:r w:rsidRPr="00162977">
        <w:rPr>
          <w:bCs/>
          <w:color w:val="000000" w:themeColor="text1"/>
        </w:rPr>
        <w:t xml:space="preserve"> ГБТ.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323</w:t>
      </w:r>
      <w:r>
        <w:rPr>
          <w:b/>
          <w:color w:val="000000" w:themeColor="text1"/>
        </w:rPr>
        <w:t>–326</w:t>
      </w:r>
      <w:r w:rsidRPr="00162977">
        <w:rPr>
          <w:b/>
          <w:color w:val="000000" w:themeColor="text1"/>
        </w:rPr>
        <w:t>.</w:t>
      </w:r>
    </w:p>
    <w:p w:rsidR="006B0D14" w:rsidRPr="00291F1E" w:rsidRDefault="006B0D14" w:rsidP="006B0D14">
      <w:pPr>
        <w:jc w:val="both"/>
        <w:rPr>
          <w:color w:val="000000" w:themeColor="text1"/>
        </w:rPr>
      </w:pPr>
      <w:r w:rsidRPr="001177D0">
        <w:rPr>
          <w:b/>
          <w:bCs/>
          <w:i/>
          <w:color w:val="000000" w:themeColor="text1"/>
          <w:lang w:bidi="ru-RU"/>
        </w:rPr>
        <w:t xml:space="preserve">Дюжев Н.А., Королёв М.А., Катеев М.В., Гусев Е.Э. </w:t>
      </w:r>
      <w:r w:rsidRPr="001177D0">
        <w:rPr>
          <w:bCs/>
          <w:color w:val="000000" w:themeColor="text1"/>
          <w:lang w:bidi="ru-RU"/>
        </w:rPr>
        <w:t>Моделирование зависимости выходных характер</w:t>
      </w:r>
      <w:r w:rsidRPr="001177D0">
        <w:rPr>
          <w:bCs/>
          <w:color w:val="000000" w:themeColor="text1"/>
          <w:lang w:bidi="ru-RU"/>
        </w:rPr>
        <w:t>и</w:t>
      </w:r>
      <w:r w:rsidRPr="001177D0">
        <w:rPr>
          <w:bCs/>
          <w:color w:val="000000" w:themeColor="text1"/>
          <w:lang w:bidi="ru-RU"/>
        </w:rPr>
        <w:t>стик первичного преобразователя датчика потока мембранного типа от его конструктивных параметров</w:t>
      </w:r>
      <w:r w:rsidRPr="00162977">
        <w:rPr>
          <w:bCs/>
          <w:color w:val="000000" w:themeColor="text1"/>
        </w:rPr>
        <w:t xml:space="preserve">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>
        <w:rPr>
          <w:b/>
          <w:color w:val="000000" w:themeColor="text1"/>
        </w:rPr>
        <w:t xml:space="preserve"> 644–647.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Еремеев П.М. </w:t>
      </w:r>
      <w:r w:rsidRPr="00162977">
        <w:rPr>
          <w:bCs/>
          <w:color w:val="000000" w:themeColor="text1"/>
        </w:rPr>
        <w:t>Использование кода Хэмминга для исправления двойных сбоев в смежных разрядах пам</w:t>
      </w:r>
      <w:r w:rsidRPr="00162977">
        <w:rPr>
          <w:bCs/>
          <w:color w:val="000000" w:themeColor="text1"/>
        </w:rPr>
        <w:t>я</w:t>
      </w:r>
      <w:r w:rsidRPr="00162977">
        <w:rPr>
          <w:bCs/>
          <w:color w:val="000000" w:themeColor="text1"/>
        </w:rPr>
        <w:t xml:space="preserve">ти в аппаратуре космического назначения.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321</w:t>
      </w:r>
      <w:r>
        <w:rPr>
          <w:b/>
          <w:color w:val="000000" w:themeColor="text1"/>
        </w:rPr>
        <w:t>–322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Жуков А.А., Ильин Е.Ю., Герасименко Н.Н. </w:t>
      </w:r>
      <w:r w:rsidRPr="00162977">
        <w:rPr>
          <w:bCs/>
          <w:color w:val="000000" w:themeColor="text1"/>
        </w:rPr>
        <w:t>Влияние режимов фотолитографического цикла на велич</w:t>
      </w:r>
      <w:r w:rsidRPr="00162977">
        <w:rPr>
          <w:bCs/>
          <w:color w:val="000000" w:themeColor="text1"/>
        </w:rPr>
        <w:t>и</w:t>
      </w:r>
      <w:r w:rsidRPr="00162977">
        <w:rPr>
          <w:bCs/>
          <w:color w:val="000000" w:themeColor="text1"/>
        </w:rPr>
        <w:t xml:space="preserve">ну отрицательного угла маски из позитивного фоторезиста.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440</w:t>
      </w:r>
      <w:r>
        <w:rPr>
          <w:b/>
          <w:color w:val="000000" w:themeColor="text1"/>
        </w:rPr>
        <w:t>–442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Заворотний А.А., Филиппов В.В.</w:t>
      </w:r>
      <w:r w:rsidRPr="00162977">
        <w:rPr>
          <w:bCs/>
          <w:color w:val="000000" w:themeColor="text1"/>
        </w:rPr>
        <w:t xml:space="preserve"> Зондовые измерения эффекта Холла в анизотропных пластинах и пленках.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195</w:t>
      </w:r>
      <w:r>
        <w:rPr>
          <w:b/>
          <w:color w:val="000000" w:themeColor="text1"/>
        </w:rPr>
        <w:t>–198</w:t>
      </w:r>
      <w:r w:rsidRPr="00162977">
        <w:rPr>
          <w:b/>
          <w:color w:val="000000" w:themeColor="text1"/>
        </w:rPr>
        <w:t>.</w:t>
      </w:r>
    </w:p>
    <w:p w:rsidR="006B0D14" w:rsidRDefault="006B0D14" w:rsidP="006B0D14">
      <w:pPr>
        <w:jc w:val="both"/>
        <w:rPr>
          <w:b/>
          <w:color w:val="000000" w:themeColor="text1"/>
        </w:rPr>
      </w:pPr>
      <w:r w:rsidRPr="00162977">
        <w:rPr>
          <w:b/>
          <w:i/>
          <w:color w:val="000000" w:themeColor="text1"/>
        </w:rPr>
        <w:t>Минаков Е.И., Калистратов Д.С.</w:t>
      </w:r>
      <w:r w:rsidRPr="00162977">
        <w:rPr>
          <w:b/>
          <w:color w:val="000000" w:themeColor="text1"/>
        </w:rPr>
        <w:t xml:space="preserve"> </w:t>
      </w:r>
      <w:r w:rsidRPr="00162977">
        <w:rPr>
          <w:bCs/>
          <w:color w:val="000000" w:themeColor="text1"/>
        </w:rPr>
        <w:t xml:space="preserve">Применение гибридных аналогово-цифровых систем для повышения эффективности телевизионных изображений.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100</w:t>
      </w:r>
      <w:r>
        <w:rPr>
          <w:b/>
          <w:color w:val="000000" w:themeColor="text1"/>
        </w:rPr>
        <w:t>–102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lastRenderedPageBreak/>
        <w:t>Неустроев С.А.</w:t>
      </w:r>
      <w:r w:rsidRPr="00162977">
        <w:rPr>
          <w:bCs/>
          <w:color w:val="000000" w:themeColor="text1"/>
        </w:rPr>
        <w:t xml:space="preserve"> Теплоемкость продукта термодеструкции алмаза.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201</w:t>
      </w:r>
      <w:r>
        <w:rPr>
          <w:b/>
          <w:color w:val="000000" w:themeColor="text1"/>
        </w:rPr>
        <w:t>–202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  <w:bdr w:val="single" w:sz="4" w:space="0" w:color="auto"/>
        </w:rPr>
        <w:t>Пашинкин А.С.</w:t>
      </w:r>
      <w:r w:rsidRPr="00162977">
        <w:rPr>
          <w:b/>
          <w:bCs/>
          <w:i/>
          <w:color w:val="000000" w:themeColor="text1"/>
        </w:rPr>
        <w:t>, Михайлова М.С</w:t>
      </w:r>
      <w:r>
        <w:rPr>
          <w:b/>
          <w:bCs/>
          <w:i/>
          <w:color w:val="000000" w:themeColor="text1"/>
        </w:rPr>
        <w:t>.</w:t>
      </w:r>
      <w:r w:rsidRPr="00162977">
        <w:rPr>
          <w:bCs/>
          <w:color w:val="000000" w:themeColor="text1"/>
        </w:rPr>
        <w:t xml:space="preserve"> Анализ термодинамических функций твердого теллурида висмута. </w:t>
      </w:r>
      <w:r>
        <w:rPr>
          <w:bCs/>
          <w:color w:val="000000" w:themeColor="text1"/>
        </w:rPr>
        <w:br/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198</w:t>
      </w:r>
      <w:r>
        <w:rPr>
          <w:b/>
          <w:color w:val="000000" w:themeColor="text1"/>
        </w:rPr>
        <w:t>–200</w:t>
      </w:r>
      <w:r w:rsidRPr="00162977">
        <w:rPr>
          <w:b/>
          <w:color w:val="000000" w:themeColor="text1"/>
        </w:rPr>
        <w:t>.</w:t>
      </w:r>
    </w:p>
    <w:p w:rsidR="006B0D14" w:rsidRPr="00291F1E" w:rsidRDefault="006B0D14" w:rsidP="006B0D14">
      <w:pPr>
        <w:jc w:val="both"/>
        <w:rPr>
          <w:color w:val="000000" w:themeColor="text1"/>
        </w:rPr>
      </w:pPr>
      <w:r w:rsidRPr="001177D0">
        <w:rPr>
          <w:b/>
          <w:i/>
          <w:color w:val="000000" w:themeColor="text1"/>
        </w:rPr>
        <w:t xml:space="preserve">Петросянц К.О., Кожухов М.В. </w:t>
      </w:r>
      <w:r w:rsidRPr="001177D0">
        <w:rPr>
          <w:color w:val="000000" w:themeColor="text1"/>
        </w:rPr>
        <w:t>Влияние параметров слоя кремний-германиевой базы на эффект сам</w:t>
      </w:r>
      <w:r w:rsidRPr="001177D0">
        <w:rPr>
          <w:color w:val="000000" w:themeColor="text1"/>
        </w:rPr>
        <w:t>о</w:t>
      </w:r>
      <w:r w:rsidRPr="001177D0">
        <w:rPr>
          <w:color w:val="000000" w:themeColor="text1"/>
        </w:rPr>
        <w:t>разогрева в структуре гетеропереходного биполярного транзистора</w:t>
      </w:r>
      <w:r w:rsidRPr="00162977">
        <w:rPr>
          <w:bCs/>
          <w:color w:val="000000" w:themeColor="text1"/>
        </w:rPr>
        <w:t xml:space="preserve">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>
        <w:rPr>
          <w:b/>
          <w:color w:val="000000" w:themeColor="text1"/>
        </w:rPr>
        <w:t xml:space="preserve"> 648–651.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Романюк В.А., Яр Зар Хтун. </w:t>
      </w:r>
      <w:r w:rsidRPr="00162977">
        <w:rPr>
          <w:bCs/>
          <w:color w:val="000000" w:themeColor="text1"/>
        </w:rPr>
        <w:t>Уменьшение фазового шума источников СВЧ-колебаний путем совместн</w:t>
      </w:r>
      <w:r w:rsidRPr="00162977">
        <w:rPr>
          <w:bCs/>
          <w:color w:val="000000" w:themeColor="text1"/>
        </w:rPr>
        <w:t>о</w:t>
      </w:r>
      <w:r w:rsidRPr="00162977">
        <w:rPr>
          <w:bCs/>
          <w:color w:val="000000" w:themeColor="text1"/>
        </w:rPr>
        <w:t xml:space="preserve">го использования автогенераторов и умножителей частоты.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4, с. 443</w:t>
      </w:r>
      <w:r>
        <w:rPr>
          <w:b/>
          <w:color w:val="000000" w:themeColor="text1"/>
        </w:rPr>
        <w:t>–446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Сергеев В.А., Ульянов А.В. </w:t>
      </w:r>
      <w:r w:rsidRPr="00162977">
        <w:rPr>
          <w:bCs/>
          <w:color w:val="000000" w:themeColor="text1"/>
        </w:rPr>
        <w:t>Сравнительный анализ погрешности аппроксимации спектров излучения св</w:t>
      </w:r>
      <w:r w:rsidRPr="00162977">
        <w:rPr>
          <w:bCs/>
          <w:color w:val="000000" w:themeColor="text1"/>
        </w:rPr>
        <w:t>е</w:t>
      </w:r>
      <w:r w:rsidRPr="00162977">
        <w:rPr>
          <w:bCs/>
          <w:color w:val="000000" w:themeColor="text1"/>
        </w:rPr>
        <w:t xml:space="preserve">тодиодов различными функциями.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317</w:t>
      </w:r>
      <w:r>
        <w:rPr>
          <w:b/>
          <w:color w:val="000000" w:themeColor="text1"/>
        </w:rPr>
        <w:t>–320</w:t>
      </w:r>
      <w:r w:rsidRPr="00162977">
        <w:rPr>
          <w:b/>
          <w:color w:val="000000" w:themeColor="text1"/>
        </w:rPr>
        <w:t>.</w:t>
      </w:r>
    </w:p>
    <w:p w:rsidR="006B0D14" w:rsidRPr="00291F1E" w:rsidRDefault="006B0D14" w:rsidP="006B0D14">
      <w:pPr>
        <w:jc w:val="both"/>
        <w:rPr>
          <w:bCs/>
          <w:color w:val="000000" w:themeColor="text1"/>
        </w:rPr>
      </w:pPr>
      <w:r w:rsidRPr="001177D0">
        <w:rPr>
          <w:b/>
          <w:i/>
          <w:color w:val="000000" w:themeColor="text1"/>
        </w:rPr>
        <w:t xml:space="preserve">Тимошенков В.П., Ваньков В.А., Стародубцев К.С. </w:t>
      </w:r>
      <w:r w:rsidRPr="001177D0">
        <w:rPr>
          <w:color w:val="000000" w:themeColor="text1"/>
        </w:rPr>
        <w:t>Дельта-сигма-модулятор для мультистандартной обработки сигналов</w:t>
      </w:r>
      <w:r w:rsidRPr="00162977">
        <w:rPr>
          <w:bCs/>
          <w:color w:val="000000" w:themeColor="text1"/>
        </w:rPr>
        <w:t xml:space="preserve">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</w:t>
      </w:r>
      <w:r>
        <w:rPr>
          <w:b/>
          <w:color w:val="000000" w:themeColor="text1"/>
        </w:rPr>
        <w:t>6</w:t>
      </w:r>
      <w:r w:rsidRPr="00162977">
        <w:rPr>
          <w:b/>
          <w:color w:val="000000" w:themeColor="text1"/>
        </w:rPr>
        <w:t>, с.</w:t>
      </w:r>
      <w:r>
        <w:rPr>
          <w:b/>
          <w:color w:val="000000" w:themeColor="text1"/>
        </w:rPr>
        <w:t xml:space="preserve"> 652–655.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Тимошенков С.П., Горошко В.Н., Симонов Б.М</w:t>
      </w:r>
      <w:r>
        <w:rPr>
          <w:b/>
          <w:bCs/>
          <w:i/>
          <w:color w:val="000000" w:themeColor="text1"/>
        </w:rPr>
        <w:t xml:space="preserve">., </w:t>
      </w:r>
      <w:r w:rsidRPr="00162977">
        <w:rPr>
          <w:b/>
          <w:bCs/>
          <w:i/>
          <w:color w:val="000000" w:themeColor="text1"/>
        </w:rPr>
        <w:t xml:space="preserve">Калугин В.В., Шалимов А.С. </w:t>
      </w:r>
      <w:r w:rsidRPr="00162977">
        <w:rPr>
          <w:bCs/>
          <w:color w:val="000000" w:themeColor="text1"/>
        </w:rPr>
        <w:t>Об эквивалентности ф</w:t>
      </w:r>
      <w:r w:rsidRPr="00162977">
        <w:rPr>
          <w:bCs/>
          <w:color w:val="000000" w:themeColor="text1"/>
        </w:rPr>
        <w:t>и</w:t>
      </w:r>
      <w:r w:rsidRPr="00162977">
        <w:rPr>
          <w:bCs/>
          <w:color w:val="000000" w:themeColor="text1"/>
        </w:rPr>
        <w:t xml:space="preserve">зико-вероятностного и физико-статистического подходов к построению моделей надежности на примере деградации механических элементов МЭМС.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203</w:t>
      </w:r>
      <w:r>
        <w:rPr>
          <w:b/>
          <w:color w:val="000000" w:themeColor="text1"/>
        </w:rPr>
        <w:t>–206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Шаманаев С.В., Тихонов Р.Д., Черемисинов А.А., Генералов С.С., Горелов Д.В., Поломошнов С.А., </w:t>
      </w:r>
      <w:r>
        <w:rPr>
          <w:b/>
          <w:bCs/>
          <w:i/>
          <w:color w:val="000000" w:themeColor="text1"/>
        </w:rPr>
        <w:br/>
      </w:r>
      <w:r w:rsidRPr="00162977">
        <w:rPr>
          <w:b/>
          <w:bCs/>
          <w:i/>
          <w:color w:val="000000" w:themeColor="text1"/>
        </w:rPr>
        <w:t xml:space="preserve">Казаков Ю.В., Амеличев В.В. </w:t>
      </w:r>
      <w:r w:rsidRPr="00162977">
        <w:rPr>
          <w:bCs/>
          <w:color w:val="000000" w:themeColor="text1"/>
        </w:rPr>
        <w:t>Локальное электрохимическое осаждение пермаллоя на кремниевые пл</w:t>
      </w:r>
      <w:r w:rsidRPr="00162977">
        <w:rPr>
          <w:bCs/>
          <w:color w:val="000000" w:themeColor="text1"/>
        </w:rPr>
        <w:t>а</w:t>
      </w:r>
      <w:r w:rsidRPr="00162977">
        <w:rPr>
          <w:bCs/>
          <w:color w:val="000000" w:themeColor="text1"/>
        </w:rPr>
        <w:t xml:space="preserve">стины с магниторезистивными наноструктурами.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313</w:t>
      </w:r>
      <w:r>
        <w:rPr>
          <w:b/>
          <w:color w:val="000000" w:themeColor="text1"/>
        </w:rPr>
        <w:t>–316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spacing w:before="240" w:after="240"/>
        <w:jc w:val="center"/>
        <w:rPr>
          <w:b/>
          <w:color w:val="000000" w:themeColor="text1"/>
          <w:sz w:val="28"/>
        </w:rPr>
      </w:pPr>
      <w:r w:rsidRPr="00162977">
        <w:rPr>
          <w:b/>
          <w:color w:val="000000" w:themeColor="text1"/>
          <w:sz w:val="28"/>
        </w:rPr>
        <w:t>Индустрия наносистем</w:t>
      </w:r>
      <w:r w:rsidRPr="001C6BAF">
        <w:rPr>
          <w:b/>
          <w:color w:val="000000" w:themeColor="text1"/>
          <w:sz w:val="28"/>
          <w:vertAlign w:val="superscript"/>
        </w:rPr>
        <w:t>*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Ермолаев Д.М., Земляков В.Е., Егоркин В.И., Горбацевич А.А., Шаповал С.Ю. </w:t>
      </w:r>
      <w:r w:rsidRPr="00162977">
        <w:rPr>
          <w:bCs/>
          <w:color w:val="000000" w:themeColor="text1"/>
        </w:rPr>
        <w:t>Детекторы терагерцов</w:t>
      </w:r>
      <w:r w:rsidRPr="00162977">
        <w:rPr>
          <w:bCs/>
          <w:color w:val="000000" w:themeColor="text1"/>
        </w:rPr>
        <w:t>о</w:t>
      </w:r>
      <w:r w:rsidRPr="00162977">
        <w:rPr>
          <w:bCs/>
          <w:color w:val="000000" w:themeColor="text1"/>
        </w:rPr>
        <w:t xml:space="preserve">го излучения на основе массивов полевых наногетероструктурных AlGaAs/InGaAs/GaAs транзисторов. </w:t>
      </w:r>
      <w:r>
        <w:rPr>
          <w:bCs/>
          <w:color w:val="000000" w:themeColor="text1"/>
        </w:rPr>
        <w:br/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5, с. 481</w:t>
      </w:r>
      <w:r>
        <w:rPr>
          <w:b/>
          <w:color w:val="000000" w:themeColor="text1"/>
        </w:rPr>
        <w:t>–488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Козлов А.В., Красюков А.Ю., Крупкина Т.Ю., Чаплыгин Ю.А. </w:t>
      </w:r>
      <w:r w:rsidRPr="00162977">
        <w:rPr>
          <w:bCs/>
          <w:color w:val="000000" w:themeColor="text1"/>
        </w:rPr>
        <w:t>Моделирование характеристик и оптим</w:t>
      </w:r>
      <w:r w:rsidRPr="00162977">
        <w:rPr>
          <w:bCs/>
          <w:color w:val="000000" w:themeColor="text1"/>
        </w:rPr>
        <w:t>и</w:t>
      </w:r>
      <w:r w:rsidRPr="00162977">
        <w:rPr>
          <w:bCs/>
          <w:color w:val="000000" w:themeColor="text1"/>
        </w:rPr>
        <w:t xml:space="preserve">зация конструктивно-технологических параметров интегральных магниточувствительных элементов в составе микро- и наносистем.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5, с. 489</w:t>
      </w:r>
      <w:r>
        <w:rPr>
          <w:b/>
          <w:color w:val="000000" w:themeColor="text1"/>
        </w:rPr>
        <w:t>–496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Сауров А.Н., Булярский С.В., Рисованый В.Д., </w:t>
      </w:r>
      <w:r w:rsidRPr="00162977">
        <w:rPr>
          <w:b/>
          <w:bCs/>
          <w:i/>
          <w:color w:val="000000" w:themeColor="text1"/>
          <w:spacing w:val="-4"/>
        </w:rPr>
        <w:t>Павлов А.А., Абанин И.Е., Кицюк Е.П., Шаманаев А.А.,</w:t>
      </w:r>
      <w:r w:rsidRPr="00162977">
        <w:rPr>
          <w:b/>
          <w:bCs/>
          <w:i/>
          <w:color w:val="000000" w:themeColor="text1"/>
        </w:rPr>
        <w:t xml:space="preserve"> Лебедев Е.А. </w:t>
      </w:r>
      <w:r w:rsidRPr="00162977">
        <w:rPr>
          <w:bCs/>
          <w:color w:val="000000" w:themeColor="text1"/>
        </w:rPr>
        <w:t>Наноструктурированные источники тока, возбуждаемые β-излучением, на основе углеро</w:t>
      </w:r>
      <w:r w:rsidRPr="00162977">
        <w:rPr>
          <w:bCs/>
          <w:color w:val="000000" w:themeColor="text1"/>
        </w:rPr>
        <w:t>д</w:t>
      </w:r>
      <w:r w:rsidRPr="00162977">
        <w:rPr>
          <w:bCs/>
          <w:color w:val="000000" w:themeColor="text1"/>
        </w:rPr>
        <w:t xml:space="preserve">ных нанотрубок.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5, с. 474</w:t>
      </w:r>
      <w:r w:rsidR="009C6EF6">
        <w:rPr>
          <w:b/>
          <w:color w:val="000000" w:themeColor="text1"/>
        </w:rPr>
        <w:t>–</w:t>
      </w:r>
      <w:r>
        <w:rPr>
          <w:b/>
          <w:color w:val="000000" w:themeColor="text1"/>
        </w:rPr>
        <w:t>480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spacing w:before="240" w:after="240"/>
        <w:jc w:val="center"/>
        <w:rPr>
          <w:b/>
          <w:color w:val="000000" w:themeColor="text1"/>
          <w:sz w:val="28"/>
        </w:rPr>
      </w:pPr>
      <w:r w:rsidRPr="00162977">
        <w:rPr>
          <w:b/>
          <w:color w:val="000000" w:themeColor="text1"/>
          <w:sz w:val="28"/>
        </w:rPr>
        <w:t>Информационно-телекоммуникационные системы</w:t>
      </w:r>
      <w:r w:rsidR="009C6EF6" w:rsidRPr="001C6BAF">
        <w:rPr>
          <w:b/>
          <w:color w:val="000000" w:themeColor="text1"/>
          <w:sz w:val="28"/>
          <w:vertAlign w:val="superscript"/>
        </w:rPr>
        <w:t>*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Амеличев В.В., Абанин И.Е., Аравин В.В., Костюк Д.В., Касаткин С.И., Резнев А.А., Сауров А.Н. </w:t>
      </w:r>
      <w:r w:rsidRPr="00162977">
        <w:rPr>
          <w:bCs/>
          <w:color w:val="000000" w:themeColor="text1"/>
        </w:rPr>
        <w:t>Ра</w:t>
      </w:r>
      <w:r w:rsidRPr="00162977">
        <w:rPr>
          <w:bCs/>
          <w:color w:val="000000" w:themeColor="text1"/>
        </w:rPr>
        <w:t>з</w:t>
      </w:r>
      <w:r w:rsidRPr="00162977">
        <w:rPr>
          <w:bCs/>
          <w:color w:val="000000" w:themeColor="text1"/>
        </w:rPr>
        <w:t xml:space="preserve">витие технологий магнитополупроводниковых микросистем.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5, с. 505</w:t>
      </w:r>
      <w:r>
        <w:rPr>
          <w:b/>
          <w:color w:val="000000" w:themeColor="text1"/>
        </w:rPr>
        <w:t>–510</w:t>
      </w:r>
      <w:r w:rsidRPr="00162977">
        <w:rPr>
          <w:b/>
          <w:color w:val="000000" w:themeColor="text1"/>
        </w:rPr>
        <w:t>.</w:t>
      </w:r>
    </w:p>
    <w:p w:rsidR="006B0D14" w:rsidRPr="00162977" w:rsidRDefault="00583A02" w:rsidP="006B0D14">
      <w:pPr>
        <w:jc w:val="both"/>
        <w:rPr>
          <w:color w:val="000000" w:themeColor="text1"/>
        </w:rPr>
      </w:pPr>
      <w:r w:rsidRPr="00583A02">
        <w:rPr>
          <w:b/>
          <w:bCs/>
          <w:i/>
          <w:noProof/>
          <w:color w:val="000000" w:themeColor="text1"/>
        </w:rPr>
        <w:pict>
          <v:line id="_x0000_s2051" style="position:absolute;left:0;text-align:left;z-index:251659264;mso-position-vertical-relative:page" from="3.8pt,743.3pt" to="60.5pt,743.35pt">
            <w10:wrap anchory="page"/>
          </v:line>
        </w:pict>
      </w:r>
      <w:r w:rsidRPr="00583A02">
        <w:rPr>
          <w:b/>
          <w:bCs/>
          <w:i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.65pt;margin-top:743.3pt;width:450pt;height:19.6pt;z-index:251658240;mso-wrap-distance-top:5.65pt;mso-position-vertical-relative:page" stroked="f">
            <v:textbox style="mso-next-textbox:#_x0000_s2050" inset="0,0,0,0">
              <w:txbxContent>
                <w:p w:rsidR="006B0D14" w:rsidRPr="006B17DA" w:rsidRDefault="006B0D14" w:rsidP="006B0D14">
                  <w:pPr>
                    <w:spacing w:before="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*Рубрика введена для специального выпуска.</w:t>
                  </w:r>
                </w:p>
              </w:txbxContent>
            </v:textbox>
            <w10:wrap type="topAndBottom" anchory="page"/>
          </v:shape>
        </w:pict>
      </w:r>
      <w:r w:rsidR="006B0D14" w:rsidRPr="00162977">
        <w:rPr>
          <w:b/>
          <w:bCs/>
          <w:i/>
          <w:color w:val="000000" w:themeColor="text1"/>
        </w:rPr>
        <w:t xml:space="preserve">Гаврилов С.В., Денисов А.Н., Коняхин В.В., Малашевич Н.И., Фёдоров Р.А. </w:t>
      </w:r>
      <w:r w:rsidR="006B0D14" w:rsidRPr="00162977">
        <w:rPr>
          <w:bCs/>
          <w:color w:val="000000" w:themeColor="text1"/>
        </w:rPr>
        <w:t xml:space="preserve">Семейство серий базовых матричных кристаллов. </w:t>
      </w:r>
      <w:r w:rsidR="006B0D14" w:rsidRPr="001C6BAF">
        <w:rPr>
          <w:b/>
          <w:color w:val="000000" w:themeColor="text1"/>
        </w:rPr>
        <w:t>Т.</w:t>
      </w:r>
      <w:r w:rsidR="006B0D14" w:rsidRPr="00162977">
        <w:rPr>
          <w:b/>
          <w:color w:val="000000" w:themeColor="text1"/>
        </w:rPr>
        <w:t xml:space="preserve"> 20, № 5, с. 497</w:t>
      </w:r>
      <w:r w:rsidR="006B0D14">
        <w:rPr>
          <w:b/>
          <w:color w:val="000000" w:themeColor="text1"/>
        </w:rPr>
        <w:t>–504</w:t>
      </w:r>
      <w:r w:rsidR="006B0D14"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Гусев Д.В., Данилова Н.Л., Литвиненко Р.С., Михайлов Ю.А., Панков В.В., Суханов  В.С. </w:t>
      </w:r>
      <w:r w:rsidRPr="00162977">
        <w:rPr>
          <w:bCs/>
          <w:color w:val="000000" w:themeColor="text1"/>
        </w:rPr>
        <w:t>Тензорез</w:t>
      </w:r>
      <w:r w:rsidRPr="00162977">
        <w:rPr>
          <w:bCs/>
          <w:color w:val="000000" w:themeColor="text1"/>
        </w:rPr>
        <w:t>и</w:t>
      </w:r>
      <w:r w:rsidRPr="00162977">
        <w:rPr>
          <w:bCs/>
          <w:color w:val="000000" w:themeColor="text1"/>
        </w:rPr>
        <w:t xml:space="preserve">стивные МЭМС-преобразователи давления и модули на их основе.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5, с. 511</w:t>
      </w:r>
      <w:r>
        <w:rPr>
          <w:b/>
          <w:color w:val="000000" w:themeColor="text1"/>
        </w:rPr>
        <w:t>–515</w:t>
      </w:r>
      <w:r w:rsidRPr="00162977">
        <w:rPr>
          <w:b/>
          <w:color w:val="000000" w:themeColor="text1"/>
        </w:rPr>
        <w:t>.</w:t>
      </w:r>
    </w:p>
    <w:p w:rsidR="00937D30" w:rsidRPr="00162977" w:rsidRDefault="00937D30" w:rsidP="00937D30">
      <w:pPr>
        <w:spacing w:before="240" w:after="240"/>
        <w:jc w:val="center"/>
        <w:rPr>
          <w:b/>
          <w:color w:val="000000" w:themeColor="text1"/>
          <w:sz w:val="28"/>
        </w:rPr>
      </w:pPr>
      <w:r w:rsidRPr="00162977">
        <w:rPr>
          <w:b/>
          <w:color w:val="000000" w:themeColor="text1"/>
          <w:sz w:val="28"/>
        </w:rPr>
        <w:t>Науки о жизни</w:t>
      </w:r>
      <w:r w:rsidR="006B0D14" w:rsidRPr="006B0D14">
        <w:rPr>
          <w:b/>
          <w:color w:val="000000" w:themeColor="text1"/>
          <w:sz w:val="28"/>
          <w:vertAlign w:val="superscript"/>
        </w:rPr>
        <w:t>*</w:t>
      </w:r>
    </w:p>
    <w:p w:rsidR="00937D30" w:rsidRPr="00162977" w:rsidRDefault="00937D30" w:rsidP="006B0D14">
      <w:pPr>
        <w:jc w:val="both"/>
        <w:rPr>
          <w:b/>
          <w:color w:val="000000" w:themeColor="text1"/>
          <w:sz w:val="28"/>
        </w:rPr>
      </w:pPr>
      <w:r w:rsidRPr="00162977">
        <w:rPr>
          <w:b/>
          <w:bCs/>
          <w:i/>
          <w:color w:val="000000" w:themeColor="text1"/>
        </w:rPr>
        <w:t xml:space="preserve">Гринвальд В.М., Кузьмин Г.С., Маслобоев Ю.П., Селищев С.В., Телышев  Д.В. </w:t>
      </w:r>
      <w:r w:rsidRPr="00162977">
        <w:rPr>
          <w:bCs/>
          <w:color w:val="000000" w:themeColor="text1"/>
        </w:rPr>
        <w:t>Первый отечественный аппарат вспомогательного кровообращения АВК-Н «Спутник» на основе имплантируемого насоса крови</w:t>
      </w:r>
      <w:r w:rsidR="0059506F" w:rsidRPr="00162977">
        <w:rPr>
          <w:bCs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="00162977" w:rsidRPr="00162977">
        <w:rPr>
          <w:b/>
          <w:color w:val="000000" w:themeColor="text1"/>
        </w:rPr>
        <w:t xml:space="preserve"> 20,</w:t>
      </w:r>
      <w:r w:rsidR="0059506F" w:rsidRPr="00162977">
        <w:rPr>
          <w:b/>
          <w:color w:val="000000" w:themeColor="text1"/>
        </w:rPr>
        <w:t xml:space="preserve"> № 5, с. 516</w:t>
      </w:r>
      <w:r w:rsidR="00CA5996">
        <w:rPr>
          <w:b/>
          <w:color w:val="000000" w:themeColor="text1"/>
        </w:rPr>
        <w:t>–521</w:t>
      </w:r>
      <w:r w:rsidR="0059506F" w:rsidRPr="00162977">
        <w:rPr>
          <w:b/>
          <w:color w:val="000000" w:themeColor="text1"/>
        </w:rPr>
        <w:t>.</w:t>
      </w:r>
    </w:p>
    <w:p w:rsidR="00937D30" w:rsidRPr="00162977" w:rsidRDefault="00937D30" w:rsidP="00DC26E5">
      <w:pPr>
        <w:pStyle w:val="3"/>
        <w:keepNext w:val="0"/>
        <w:spacing w:before="240" w:after="240"/>
        <w:rPr>
          <w:bCs/>
          <w:color w:val="000000" w:themeColor="text1"/>
          <w:sz w:val="28"/>
          <w:szCs w:val="28"/>
        </w:rPr>
      </w:pPr>
      <w:r w:rsidRPr="00162977">
        <w:rPr>
          <w:bCs/>
          <w:color w:val="000000" w:themeColor="text1"/>
          <w:sz w:val="28"/>
          <w:szCs w:val="28"/>
        </w:rPr>
        <w:t>Транспортные и космические системы</w:t>
      </w:r>
      <w:r w:rsidR="006B0D14" w:rsidRPr="006B0D14">
        <w:rPr>
          <w:b w:val="0"/>
          <w:color w:val="000000" w:themeColor="text1"/>
          <w:sz w:val="28"/>
          <w:vertAlign w:val="superscript"/>
        </w:rPr>
        <w:t>*</w:t>
      </w:r>
    </w:p>
    <w:p w:rsidR="00937D30" w:rsidRPr="00162977" w:rsidRDefault="00937D30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Бахтин А.А., Тимошенко А.Г., Белоусов Е.О., Ломовская К.М. </w:t>
      </w:r>
      <w:r w:rsidRPr="00162977">
        <w:rPr>
          <w:bCs/>
          <w:color w:val="000000" w:themeColor="text1"/>
        </w:rPr>
        <w:t>Актуальные задачи построения систем связи для напланетных и орбитальных станций</w:t>
      </w:r>
      <w:r w:rsidR="00943D4B" w:rsidRPr="00162977">
        <w:rPr>
          <w:bCs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="00162977" w:rsidRPr="00162977">
        <w:rPr>
          <w:b/>
          <w:color w:val="000000" w:themeColor="text1"/>
        </w:rPr>
        <w:t xml:space="preserve"> 20,</w:t>
      </w:r>
      <w:r w:rsidR="00943D4B" w:rsidRPr="00162977">
        <w:rPr>
          <w:b/>
          <w:color w:val="000000" w:themeColor="text1"/>
        </w:rPr>
        <w:t xml:space="preserve"> № 5, с. 522</w:t>
      </w:r>
      <w:r w:rsidR="00CA5996">
        <w:rPr>
          <w:b/>
          <w:color w:val="000000" w:themeColor="text1"/>
        </w:rPr>
        <w:t>–529</w:t>
      </w:r>
      <w:r w:rsidR="00943D4B" w:rsidRPr="00162977">
        <w:rPr>
          <w:b/>
          <w:color w:val="000000" w:themeColor="text1"/>
        </w:rPr>
        <w:t>.</w:t>
      </w:r>
    </w:p>
    <w:p w:rsidR="00937D30" w:rsidRPr="00162977" w:rsidRDefault="00937D30" w:rsidP="006B0D14">
      <w:pPr>
        <w:jc w:val="both"/>
        <w:rPr>
          <w:bCs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Чистюхин В.В., Лялин К.С., Орешкин В.И., Меркулов С.С., Мелёшин Ю.М. </w:t>
      </w:r>
      <w:r w:rsidRPr="00162977">
        <w:rPr>
          <w:bCs/>
          <w:color w:val="000000" w:themeColor="text1"/>
        </w:rPr>
        <w:t>Проектирование изл</w:t>
      </w:r>
      <w:r w:rsidRPr="00162977">
        <w:rPr>
          <w:bCs/>
          <w:color w:val="000000" w:themeColor="text1"/>
        </w:rPr>
        <w:t>у</w:t>
      </w:r>
      <w:r w:rsidRPr="00162977">
        <w:rPr>
          <w:bCs/>
          <w:color w:val="000000" w:themeColor="text1"/>
        </w:rPr>
        <w:t>чающей апертуры АФАР самолетной РЛС переднего обзора для системы наведения и посадки в автом</w:t>
      </w:r>
      <w:r w:rsidRPr="00162977">
        <w:rPr>
          <w:bCs/>
          <w:color w:val="000000" w:themeColor="text1"/>
        </w:rPr>
        <w:t>а</w:t>
      </w:r>
      <w:r w:rsidRPr="00162977">
        <w:rPr>
          <w:bCs/>
          <w:color w:val="000000" w:themeColor="text1"/>
        </w:rPr>
        <w:t>тическом режиме</w:t>
      </w:r>
      <w:r w:rsidR="00943D4B" w:rsidRPr="00162977">
        <w:rPr>
          <w:bCs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="00162977" w:rsidRPr="00162977">
        <w:rPr>
          <w:b/>
          <w:color w:val="000000" w:themeColor="text1"/>
        </w:rPr>
        <w:t xml:space="preserve"> 20,</w:t>
      </w:r>
      <w:r w:rsidR="00943D4B" w:rsidRPr="00162977">
        <w:rPr>
          <w:b/>
          <w:color w:val="000000" w:themeColor="text1"/>
        </w:rPr>
        <w:t xml:space="preserve"> № 5, с. 530</w:t>
      </w:r>
      <w:r w:rsidR="00CA5996">
        <w:rPr>
          <w:b/>
          <w:color w:val="000000" w:themeColor="text1"/>
        </w:rPr>
        <w:t>–535</w:t>
      </w:r>
      <w:r w:rsidR="00943D4B" w:rsidRPr="00162977">
        <w:rPr>
          <w:b/>
          <w:color w:val="000000" w:themeColor="text1"/>
        </w:rPr>
        <w:t>.</w:t>
      </w:r>
    </w:p>
    <w:p w:rsidR="009C6EF6" w:rsidRDefault="009C6EF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937D30" w:rsidRPr="00162977" w:rsidRDefault="00937D30" w:rsidP="00937D30">
      <w:pPr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162977">
        <w:rPr>
          <w:b/>
          <w:bCs/>
          <w:color w:val="000000" w:themeColor="text1"/>
          <w:sz w:val="28"/>
          <w:szCs w:val="28"/>
        </w:rPr>
        <w:lastRenderedPageBreak/>
        <w:t xml:space="preserve">Энергоэффективность, энергосбережение, </w:t>
      </w:r>
      <w:r w:rsidRPr="00162977">
        <w:rPr>
          <w:b/>
          <w:bCs/>
          <w:color w:val="000000" w:themeColor="text1"/>
          <w:sz w:val="28"/>
          <w:szCs w:val="28"/>
        </w:rPr>
        <w:br/>
        <w:t>ядерная энергетика</w:t>
      </w:r>
      <w:r w:rsidR="006B0D14" w:rsidRPr="006B0D14">
        <w:rPr>
          <w:b/>
          <w:color w:val="000000" w:themeColor="text1"/>
          <w:sz w:val="28"/>
          <w:vertAlign w:val="superscript"/>
        </w:rPr>
        <w:t>*</w:t>
      </w:r>
    </w:p>
    <w:p w:rsidR="00937D30" w:rsidRPr="00162977" w:rsidRDefault="00937D30" w:rsidP="006B0D14">
      <w:pPr>
        <w:jc w:val="both"/>
        <w:rPr>
          <w:bCs/>
          <w:color w:val="000000" w:themeColor="text1"/>
          <w:spacing w:val="-4"/>
        </w:rPr>
      </w:pPr>
      <w:r w:rsidRPr="00162977">
        <w:rPr>
          <w:b/>
          <w:bCs/>
          <w:i/>
          <w:color w:val="000000" w:themeColor="text1"/>
          <w:spacing w:val="-4"/>
        </w:rPr>
        <w:t xml:space="preserve">Штерн Ю.И., Кожевников Я.С., Рыгалин Д.Б., Штерн М.Ю., Караваев И.С., Рогачев  М.C. </w:t>
      </w:r>
      <w:r w:rsidRPr="00162977">
        <w:rPr>
          <w:bCs/>
          <w:color w:val="000000" w:themeColor="text1"/>
          <w:spacing w:val="-4"/>
        </w:rPr>
        <w:t>Интеллект</w:t>
      </w:r>
      <w:r w:rsidRPr="00162977">
        <w:rPr>
          <w:bCs/>
          <w:color w:val="000000" w:themeColor="text1"/>
          <w:spacing w:val="-4"/>
        </w:rPr>
        <w:t>у</w:t>
      </w:r>
      <w:r w:rsidRPr="00162977">
        <w:rPr>
          <w:bCs/>
          <w:color w:val="000000" w:themeColor="text1"/>
          <w:spacing w:val="-4"/>
        </w:rPr>
        <w:t>альная система и электронные компоненты для контроля потребления тепловой энергии</w:t>
      </w:r>
      <w:r w:rsidR="00127D58" w:rsidRPr="00162977">
        <w:rPr>
          <w:bCs/>
          <w:color w:val="000000" w:themeColor="text1"/>
          <w:spacing w:val="-4"/>
        </w:rPr>
        <w:t xml:space="preserve">. </w:t>
      </w:r>
      <w:r w:rsidR="001C6BAF" w:rsidRPr="001C6BAF">
        <w:rPr>
          <w:b/>
          <w:color w:val="000000" w:themeColor="text1"/>
          <w:spacing w:val="-4"/>
        </w:rPr>
        <w:t>Т.</w:t>
      </w:r>
      <w:r w:rsidR="00162977" w:rsidRPr="00162977">
        <w:rPr>
          <w:b/>
          <w:color w:val="000000" w:themeColor="text1"/>
          <w:spacing w:val="-4"/>
        </w:rPr>
        <w:t xml:space="preserve"> 20,</w:t>
      </w:r>
      <w:r w:rsidR="00127D58" w:rsidRPr="00162977">
        <w:rPr>
          <w:b/>
          <w:color w:val="000000" w:themeColor="text1"/>
          <w:spacing w:val="-4"/>
        </w:rPr>
        <w:t xml:space="preserve"> № 5, </w:t>
      </w:r>
      <w:r w:rsidR="006B0D14">
        <w:rPr>
          <w:b/>
          <w:color w:val="000000" w:themeColor="text1"/>
          <w:spacing w:val="-4"/>
        </w:rPr>
        <w:br/>
      </w:r>
      <w:r w:rsidR="00127D58" w:rsidRPr="00162977">
        <w:rPr>
          <w:b/>
          <w:color w:val="000000" w:themeColor="text1"/>
          <w:spacing w:val="-4"/>
        </w:rPr>
        <w:t>с. 536</w:t>
      </w:r>
      <w:r w:rsidR="00CA5996">
        <w:rPr>
          <w:b/>
          <w:color w:val="000000" w:themeColor="text1"/>
        </w:rPr>
        <w:t>–542</w:t>
      </w:r>
      <w:r w:rsidR="00127D58" w:rsidRPr="00162977">
        <w:rPr>
          <w:b/>
          <w:color w:val="000000" w:themeColor="text1"/>
          <w:spacing w:val="-4"/>
        </w:rPr>
        <w:t>.</w:t>
      </w:r>
    </w:p>
    <w:p w:rsidR="00937D30" w:rsidRPr="00162977" w:rsidRDefault="00937D30" w:rsidP="00127D58">
      <w:pPr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162977">
        <w:rPr>
          <w:b/>
          <w:bCs/>
          <w:color w:val="000000" w:themeColor="text1"/>
          <w:sz w:val="28"/>
          <w:szCs w:val="28"/>
        </w:rPr>
        <w:t>Безопасность и противодействие терроризму</w:t>
      </w:r>
      <w:r w:rsidR="006B0D14" w:rsidRPr="006B0D14">
        <w:rPr>
          <w:b/>
          <w:color w:val="000000" w:themeColor="text1"/>
          <w:sz w:val="28"/>
          <w:vertAlign w:val="superscript"/>
        </w:rPr>
        <w:t>*</w:t>
      </w:r>
    </w:p>
    <w:p w:rsidR="00937D30" w:rsidRPr="00162977" w:rsidRDefault="00583A02" w:rsidP="006B0D14">
      <w:pPr>
        <w:jc w:val="both"/>
        <w:rPr>
          <w:color w:val="000000" w:themeColor="text1"/>
        </w:rPr>
      </w:pPr>
      <w:r w:rsidRPr="00583A02">
        <w:rPr>
          <w:bCs/>
          <w:noProof/>
          <w:color w:val="000000" w:themeColor="text1"/>
          <w:spacing w:val="-6"/>
        </w:rPr>
        <w:pict>
          <v:line id="_x0000_s2053" style="position:absolute;left:0;text-align:left;z-index:251661312;mso-position-vertical-relative:page" from="3.55pt,742.35pt" to="60.25pt,742.4pt">
            <w10:wrap anchory="page"/>
          </v:line>
        </w:pict>
      </w:r>
      <w:r w:rsidRPr="00583A02">
        <w:rPr>
          <w:bCs/>
          <w:noProof/>
          <w:color w:val="000000" w:themeColor="text1"/>
          <w:spacing w:val="-6"/>
        </w:rPr>
        <w:pict>
          <v:shape id="_x0000_s2052" type="#_x0000_t202" style="position:absolute;left:0;text-align:left;margin-left:2.4pt;margin-top:742.3pt;width:450pt;height:19.6pt;z-index:251660288;mso-wrap-distance-top:5.65pt;mso-position-vertical-relative:page" stroked="f">
            <v:textbox style="mso-next-textbox:#_x0000_s2052" inset="0,0,0,0">
              <w:txbxContent>
                <w:p w:rsidR="006B0D14" w:rsidRPr="006B17DA" w:rsidRDefault="006B0D14" w:rsidP="006B0D14">
                  <w:pPr>
                    <w:spacing w:before="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*Рубрика введена для специального выпуска.</w:t>
                  </w:r>
                </w:p>
              </w:txbxContent>
            </v:textbox>
            <w10:wrap type="topAndBottom" anchory="page"/>
          </v:shape>
        </w:pict>
      </w:r>
      <w:r w:rsidR="00937D30" w:rsidRPr="009C6EF6">
        <w:rPr>
          <w:b/>
          <w:bCs/>
          <w:i/>
          <w:color w:val="000000" w:themeColor="text1"/>
          <w:spacing w:val="-6"/>
        </w:rPr>
        <w:t>Бархоткин В.А., Петров В.Ф., Симонов С.Б., Корольков Д.Н., Терентьев А.И., Петров О.В., Демьянов  В.В.</w:t>
      </w:r>
      <w:r w:rsidR="00937D30" w:rsidRPr="00162977">
        <w:rPr>
          <w:b/>
          <w:bCs/>
          <w:i/>
          <w:color w:val="000000" w:themeColor="text1"/>
        </w:rPr>
        <w:t xml:space="preserve"> </w:t>
      </w:r>
      <w:r w:rsidR="00937D30" w:rsidRPr="00162977">
        <w:rPr>
          <w:bCs/>
          <w:color w:val="000000" w:themeColor="text1"/>
        </w:rPr>
        <w:t>Электронный комплекс управления для роботизированной специальной пожарной машины</w:t>
      </w:r>
      <w:r w:rsidR="00127D58" w:rsidRPr="00162977">
        <w:rPr>
          <w:bCs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="00162977" w:rsidRPr="00162977">
        <w:rPr>
          <w:b/>
          <w:color w:val="000000" w:themeColor="text1"/>
        </w:rPr>
        <w:t xml:space="preserve"> 20,</w:t>
      </w:r>
      <w:r w:rsidR="00127D58" w:rsidRPr="00162977">
        <w:rPr>
          <w:b/>
          <w:color w:val="000000" w:themeColor="text1"/>
        </w:rPr>
        <w:t xml:space="preserve"> № 5, </w:t>
      </w:r>
      <w:r w:rsidR="009C6EF6">
        <w:rPr>
          <w:b/>
          <w:color w:val="000000" w:themeColor="text1"/>
        </w:rPr>
        <w:br/>
      </w:r>
      <w:r w:rsidR="00127D58" w:rsidRPr="00162977">
        <w:rPr>
          <w:b/>
          <w:color w:val="000000" w:themeColor="text1"/>
        </w:rPr>
        <w:t>с. 543</w:t>
      </w:r>
      <w:r w:rsidR="00CA5996">
        <w:rPr>
          <w:b/>
          <w:color w:val="000000" w:themeColor="text1"/>
        </w:rPr>
        <w:t>–550</w:t>
      </w:r>
      <w:r w:rsidR="00127D58" w:rsidRPr="00162977">
        <w:rPr>
          <w:b/>
          <w:color w:val="000000" w:themeColor="text1"/>
        </w:rPr>
        <w:t>.</w:t>
      </w:r>
    </w:p>
    <w:p w:rsidR="00937D30" w:rsidRPr="00162977" w:rsidRDefault="00937D30" w:rsidP="006B0D14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Григорашвили Ю.Е., Бухлин А.В., Мингазин В.Т., Стицей Ю.В. </w:t>
      </w:r>
      <w:r w:rsidRPr="00162977">
        <w:rPr>
          <w:bCs/>
          <w:color w:val="000000" w:themeColor="text1"/>
        </w:rPr>
        <w:t>Системы магнитовидения для обнар</w:t>
      </w:r>
      <w:r w:rsidRPr="00162977">
        <w:rPr>
          <w:bCs/>
          <w:color w:val="000000" w:themeColor="text1"/>
        </w:rPr>
        <w:t>у</w:t>
      </w:r>
      <w:r w:rsidRPr="00162977">
        <w:rPr>
          <w:bCs/>
          <w:color w:val="000000" w:themeColor="text1"/>
        </w:rPr>
        <w:t>жения скрытых объектов</w:t>
      </w:r>
      <w:r w:rsidR="00127D58" w:rsidRPr="00162977">
        <w:rPr>
          <w:bCs/>
          <w:color w:val="000000" w:themeColor="text1"/>
        </w:rPr>
        <w:t xml:space="preserve">. </w:t>
      </w:r>
      <w:r w:rsidR="001C6BAF" w:rsidRPr="001C6BAF">
        <w:rPr>
          <w:b/>
          <w:color w:val="000000" w:themeColor="text1"/>
        </w:rPr>
        <w:t>Т.</w:t>
      </w:r>
      <w:r w:rsidR="00162977" w:rsidRPr="00162977">
        <w:rPr>
          <w:b/>
          <w:color w:val="000000" w:themeColor="text1"/>
        </w:rPr>
        <w:t xml:space="preserve"> 20,</w:t>
      </w:r>
      <w:r w:rsidR="00127D58" w:rsidRPr="00162977">
        <w:rPr>
          <w:b/>
          <w:color w:val="000000" w:themeColor="text1"/>
        </w:rPr>
        <w:t xml:space="preserve"> № 5, с. 551</w:t>
      </w:r>
      <w:r w:rsidR="00CA5996">
        <w:rPr>
          <w:b/>
          <w:color w:val="000000" w:themeColor="text1"/>
        </w:rPr>
        <w:t>–557</w:t>
      </w:r>
      <w:r w:rsidR="00127D58" w:rsidRPr="00162977">
        <w:rPr>
          <w:b/>
          <w:color w:val="000000" w:themeColor="text1"/>
        </w:rPr>
        <w:t>.</w:t>
      </w:r>
    </w:p>
    <w:p w:rsidR="009C6EF6" w:rsidRPr="00162977" w:rsidRDefault="009C6EF6" w:rsidP="009C6EF6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Юбилеи</w:t>
      </w:r>
    </w:p>
    <w:p w:rsidR="009C6EF6" w:rsidRPr="00162977" w:rsidRDefault="009C6EF6" w:rsidP="009C6EF6">
      <w:pPr>
        <w:jc w:val="both"/>
        <w:rPr>
          <w:bCs/>
          <w:color w:val="000000" w:themeColor="text1"/>
        </w:rPr>
      </w:pPr>
      <w:r w:rsidRPr="00162977">
        <w:rPr>
          <w:bCs/>
          <w:color w:val="000000" w:themeColor="text1"/>
        </w:rPr>
        <w:t xml:space="preserve">Буцу Виктору Петровичу – 80 лет.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218.</w:t>
      </w:r>
    </w:p>
    <w:p w:rsidR="009C6EF6" w:rsidRPr="00162977" w:rsidRDefault="009C6EF6" w:rsidP="009C6EF6">
      <w:pPr>
        <w:jc w:val="both"/>
        <w:rPr>
          <w:color w:val="000000" w:themeColor="text1"/>
        </w:rPr>
      </w:pPr>
      <w:r w:rsidRPr="00162977">
        <w:rPr>
          <w:bCs/>
          <w:color w:val="000000" w:themeColor="text1"/>
        </w:rPr>
        <w:t xml:space="preserve">Быкову Дмитрию Васильевичу – 70 лет.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2, с. 216</w:t>
      </w:r>
      <w:r>
        <w:rPr>
          <w:b/>
          <w:color w:val="000000" w:themeColor="text1"/>
        </w:rPr>
        <w:t>–217</w:t>
      </w:r>
      <w:r w:rsidRPr="00162977">
        <w:rPr>
          <w:b/>
          <w:color w:val="000000" w:themeColor="text1"/>
        </w:rPr>
        <w:t>.</w:t>
      </w:r>
    </w:p>
    <w:p w:rsidR="009C6EF6" w:rsidRPr="00162977" w:rsidRDefault="009C6EF6" w:rsidP="009C6EF6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Гаврилов С.А., Рыгалин Б.Н. </w:t>
      </w:r>
      <w:r w:rsidRPr="00162977">
        <w:rPr>
          <w:bCs/>
          <w:color w:val="000000" w:themeColor="text1"/>
        </w:rPr>
        <w:t xml:space="preserve">Научно-техническая деятельность МИЭТ.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5, с. 461</w:t>
      </w:r>
      <w:r>
        <w:rPr>
          <w:b/>
          <w:color w:val="000000" w:themeColor="text1"/>
        </w:rPr>
        <w:t>–467</w:t>
      </w:r>
      <w:r w:rsidRPr="00162977">
        <w:rPr>
          <w:b/>
          <w:color w:val="000000" w:themeColor="text1"/>
        </w:rPr>
        <w:t>.</w:t>
      </w:r>
    </w:p>
    <w:p w:rsidR="009C6EF6" w:rsidRPr="00162977" w:rsidRDefault="009C6EF6" w:rsidP="009C6EF6">
      <w:pPr>
        <w:jc w:val="both"/>
        <w:rPr>
          <w:color w:val="000000" w:themeColor="text1"/>
        </w:rPr>
      </w:pPr>
      <w:r w:rsidRPr="00162977">
        <w:rPr>
          <w:bCs/>
          <w:color w:val="000000" w:themeColor="text1"/>
        </w:rPr>
        <w:t xml:space="preserve">Грибову Борису Георгиевичу – 80 лет. </w:t>
      </w:r>
      <w:r w:rsidRPr="001C6BAF">
        <w:rPr>
          <w:b/>
          <w:color w:val="000000" w:themeColor="text1"/>
        </w:rPr>
        <w:t>Т.</w:t>
      </w:r>
      <w:r>
        <w:rPr>
          <w:b/>
          <w:color w:val="000000" w:themeColor="text1"/>
        </w:rPr>
        <w:t xml:space="preserve"> 20, № 2, с. 214–215</w:t>
      </w:r>
      <w:r w:rsidRPr="00162977">
        <w:rPr>
          <w:b/>
          <w:color w:val="000000" w:themeColor="text1"/>
        </w:rPr>
        <w:t>.</w:t>
      </w:r>
    </w:p>
    <w:p w:rsidR="009C6EF6" w:rsidRDefault="009C6EF6" w:rsidP="009C6EF6">
      <w:pPr>
        <w:jc w:val="both"/>
        <w:rPr>
          <w:b/>
          <w:color w:val="000000" w:themeColor="text1"/>
        </w:rPr>
      </w:pPr>
      <w:r w:rsidRPr="00162977">
        <w:rPr>
          <w:bCs/>
          <w:color w:val="000000" w:themeColor="text1"/>
        </w:rPr>
        <w:t xml:space="preserve">Казённову Геннадию Георгиевичу – 80 лет.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105</w:t>
      </w:r>
      <w:r>
        <w:rPr>
          <w:b/>
          <w:color w:val="000000" w:themeColor="text1"/>
        </w:rPr>
        <w:t>–106</w:t>
      </w:r>
      <w:r w:rsidRPr="00162977">
        <w:rPr>
          <w:b/>
          <w:color w:val="000000" w:themeColor="text1"/>
        </w:rPr>
        <w:t>.</w:t>
      </w:r>
    </w:p>
    <w:p w:rsidR="009C6EF6" w:rsidRPr="00162977" w:rsidRDefault="009C6EF6" w:rsidP="009C6EF6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Чаплыгин Ю.А. </w:t>
      </w:r>
      <w:r w:rsidRPr="00162977">
        <w:rPr>
          <w:bCs/>
          <w:color w:val="000000" w:themeColor="text1"/>
        </w:rPr>
        <w:t xml:space="preserve">МИЭТу – 50!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5, с. 455</w:t>
      </w:r>
      <w:r>
        <w:rPr>
          <w:b/>
          <w:color w:val="000000" w:themeColor="text1"/>
        </w:rPr>
        <w:t>–460</w:t>
      </w:r>
      <w:r w:rsidRPr="00162977">
        <w:rPr>
          <w:b/>
          <w:color w:val="000000" w:themeColor="text1"/>
        </w:rPr>
        <w:t>.</w:t>
      </w:r>
    </w:p>
    <w:p w:rsidR="009C6EF6" w:rsidRPr="00162977" w:rsidRDefault="009C6EF6" w:rsidP="009C6EF6">
      <w:pPr>
        <w:jc w:val="both"/>
        <w:rPr>
          <w:color w:val="000000" w:themeColor="text1"/>
        </w:rPr>
      </w:pPr>
      <w:r w:rsidRPr="00162977">
        <w:rPr>
          <w:b/>
          <w:bCs/>
          <w:i/>
          <w:color w:val="000000" w:themeColor="text1"/>
        </w:rPr>
        <w:t xml:space="preserve">Чаплыгин Ю.А., Путря М.Г., Крупкина Т.Ю. </w:t>
      </w:r>
      <w:r w:rsidRPr="00162977">
        <w:rPr>
          <w:bCs/>
          <w:color w:val="000000" w:themeColor="text1"/>
        </w:rPr>
        <w:t>Образовательная технология подготовки и переподгото</w:t>
      </w:r>
      <w:r w:rsidRPr="00162977">
        <w:rPr>
          <w:bCs/>
          <w:color w:val="000000" w:themeColor="text1"/>
        </w:rPr>
        <w:t>в</w:t>
      </w:r>
      <w:r w:rsidRPr="00162977">
        <w:rPr>
          <w:bCs/>
          <w:color w:val="000000" w:themeColor="text1"/>
        </w:rPr>
        <w:t xml:space="preserve">ки кадров по заказам предприятий.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5, с. 468</w:t>
      </w:r>
      <w:r>
        <w:rPr>
          <w:b/>
          <w:color w:val="000000" w:themeColor="text1"/>
        </w:rPr>
        <w:t>–473</w:t>
      </w:r>
      <w:r w:rsidRPr="00162977">
        <w:rPr>
          <w:b/>
          <w:color w:val="000000" w:themeColor="text1"/>
        </w:rPr>
        <w:t>.</w:t>
      </w:r>
    </w:p>
    <w:p w:rsidR="009C6EF6" w:rsidRPr="00162977" w:rsidRDefault="009C6EF6" w:rsidP="009C6EF6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162977">
        <w:rPr>
          <w:color w:val="000000" w:themeColor="text1"/>
          <w:sz w:val="28"/>
        </w:rPr>
        <w:t>Конференции</w:t>
      </w:r>
    </w:p>
    <w:p w:rsidR="009C6EF6" w:rsidRPr="00162977" w:rsidRDefault="009C6EF6" w:rsidP="009C6EF6">
      <w:pPr>
        <w:jc w:val="both"/>
        <w:rPr>
          <w:bCs/>
          <w:color w:val="000000" w:themeColor="text1"/>
        </w:rPr>
      </w:pPr>
      <w:r w:rsidRPr="00162977">
        <w:rPr>
          <w:b/>
          <w:bCs/>
          <w:i/>
          <w:color w:val="000000" w:themeColor="text1"/>
        </w:rPr>
        <w:t>Абанин И.Е., Вернер В.Д., Ефимов А.А.</w:t>
      </w:r>
      <w:r w:rsidRPr="00162977">
        <w:rPr>
          <w:bCs/>
          <w:color w:val="000000" w:themeColor="text1"/>
        </w:rPr>
        <w:t xml:space="preserve"> Выставка «Электроника-2014» (г.Мюнхен, Германия).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</w:t>
      </w:r>
      <w:r>
        <w:rPr>
          <w:b/>
          <w:color w:val="000000" w:themeColor="text1"/>
        </w:rPr>
        <w:br/>
      </w:r>
      <w:r w:rsidRPr="00162977">
        <w:rPr>
          <w:b/>
          <w:color w:val="000000" w:themeColor="text1"/>
        </w:rPr>
        <w:t>№ 2, с. 207</w:t>
      </w:r>
      <w:r>
        <w:rPr>
          <w:b/>
          <w:color w:val="000000" w:themeColor="text1"/>
        </w:rPr>
        <w:t>–213</w:t>
      </w:r>
      <w:r w:rsidRPr="00162977">
        <w:rPr>
          <w:b/>
          <w:color w:val="000000" w:themeColor="text1"/>
        </w:rPr>
        <w:t>.</w:t>
      </w:r>
    </w:p>
    <w:p w:rsidR="009C6EF6" w:rsidRDefault="009C6EF6" w:rsidP="009C6EF6">
      <w:pPr>
        <w:jc w:val="both"/>
        <w:rPr>
          <w:color w:val="000000" w:themeColor="text1"/>
        </w:rPr>
      </w:pPr>
      <w:r>
        <w:rPr>
          <w:color w:val="000000" w:themeColor="text1"/>
        </w:rPr>
        <w:t>Встреча в МИЭТ с нобелевским лауреатом по физике Жоресом Ивановичем Алф</w:t>
      </w:r>
      <w:r w:rsidR="00077D7B">
        <w:rPr>
          <w:color w:val="000000" w:themeColor="text1"/>
        </w:rPr>
        <w:t>ё</w:t>
      </w:r>
      <w:r>
        <w:rPr>
          <w:color w:val="000000" w:themeColor="text1"/>
        </w:rPr>
        <w:t xml:space="preserve">ровым. </w:t>
      </w:r>
      <w:r w:rsidRPr="001C6BAF">
        <w:rPr>
          <w:b/>
          <w:color w:val="000000" w:themeColor="text1"/>
        </w:rPr>
        <w:t>Т.</w:t>
      </w:r>
      <w:r>
        <w:rPr>
          <w:b/>
          <w:color w:val="000000" w:themeColor="text1"/>
        </w:rPr>
        <w:t xml:space="preserve"> 20, № 6, </w:t>
      </w:r>
      <w:r>
        <w:rPr>
          <w:b/>
          <w:color w:val="000000" w:themeColor="text1"/>
        </w:rPr>
        <w:br/>
        <w:t>2-я стр. обложки.</w:t>
      </w:r>
    </w:p>
    <w:p w:rsidR="009C6EF6" w:rsidRDefault="009C6EF6" w:rsidP="009C6EF6">
      <w:pPr>
        <w:jc w:val="both"/>
        <w:rPr>
          <w:color w:val="000000" w:themeColor="text1"/>
        </w:rPr>
      </w:pPr>
      <w:r>
        <w:rPr>
          <w:color w:val="000000" w:themeColor="text1"/>
        </w:rPr>
        <w:t>8 февраля – День российской науки. Миэтовские научные чтения.</w:t>
      </w:r>
      <w:r w:rsidRPr="00F70322">
        <w:rPr>
          <w:b/>
          <w:color w:val="000000" w:themeColor="text1"/>
        </w:rPr>
        <w:t xml:space="preserve"> </w:t>
      </w:r>
      <w:r w:rsidRPr="001C6BAF">
        <w:rPr>
          <w:b/>
          <w:color w:val="000000" w:themeColor="text1"/>
        </w:rPr>
        <w:t>Т.</w:t>
      </w:r>
      <w:r>
        <w:rPr>
          <w:b/>
          <w:color w:val="000000" w:themeColor="text1"/>
        </w:rPr>
        <w:t xml:space="preserve"> 20, № 2, 2-я стр. обложки.</w:t>
      </w:r>
    </w:p>
    <w:p w:rsidR="006B0D14" w:rsidRDefault="006B0D14" w:rsidP="006B0D14">
      <w:pPr>
        <w:rPr>
          <w:color w:val="000000" w:themeColor="text1"/>
        </w:rPr>
      </w:pPr>
    </w:p>
    <w:p w:rsidR="006B0D14" w:rsidRPr="00162977" w:rsidRDefault="006B0D14" w:rsidP="006B0D14">
      <w:pPr>
        <w:rPr>
          <w:color w:val="000000" w:themeColor="text1"/>
        </w:rPr>
      </w:pP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Cs/>
          <w:color w:val="000000" w:themeColor="text1"/>
        </w:rPr>
        <w:t xml:space="preserve">Памяти Андрея Сергеевича Пашинкина.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327</w:t>
      </w:r>
      <w:r>
        <w:rPr>
          <w:b/>
          <w:color w:val="000000" w:themeColor="text1"/>
        </w:rPr>
        <w:t>–328</w:t>
      </w:r>
      <w:r w:rsidRPr="00162977">
        <w:rPr>
          <w:b/>
          <w:color w:val="000000" w:themeColor="text1"/>
        </w:rPr>
        <w:t>.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Cs/>
          <w:color w:val="000000" w:themeColor="text1"/>
        </w:rPr>
        <w:t xml:space="preserve">Памяти Вильжана Мавлютиновича Амербаева.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1, с. 103</w:t>
      </w:r>
      <w:r>
        <w:rPr>
          <w:b/>
          <w:color w:val="000000" w:themeColor="text1"/>
        </w:rPr>
        <w:t>–104</w:t>
      </w:r>
      <w:r w:rsidRPr="00162977">
        <w:rPr>
          <w:b/>
          <w:color w:val="000000" w:themeColor="text1"/>
        </w:rPr>
        <w:t>.</w:t>
      </w:r>
      <w:r w:rsidRPr="00162977">
        <w:rPr>
          <w:color w:val="000000" w:themeColor="text1"/>
        </w:rPr>
        <w:t xml:space="preserve"> </w:t>
      </w:r>
    </w:p>
    <w:p w:rsidR="006B0D14" w:rsidRPr="00162977" w:rsidRDefault="006B0D14" w:rsidP="006B0D14">
      <w:pPr>
        <w:jc w:val="both"/>
        <w:rPr>
          <w:color w:val="000000" w:themeColor="text1"/>
        </w:rPr>
      </w:pPr>
      <w:r w:rsidRPr="00162977">
        <w:rPr>
          <w:bCs/>
          <w:color w:val="000000" w:themeColor="text1"/>
        </w:rPr>
        <w:t xml:space="preserve">Памяти Сергея Кирилловича Максимова. </w:t>
      </w:r>
      <w:r w:rsidRPr="001C6BAF">
        <w:rPr>
          <w:b/>
          <w:color w:val="000000" w:themeColor="text1"/>
        </w:rPr>
        <w:t>Т.</w:t>
      </w:r>
      <w:r w:rsidRPr="00162977">
        <w:rPr>
          <w:b/>
          <w:color w:val="000000" w:themeColor="text1"/>
        </w:rPr>
        <w:t xml:space="preserve"> 20, № 3, с. 329</w:t>
      </w:r>
      <w:r>
        <w:rPr>
          <w:b/>
          <w:color w:val="000000" w:themeColor="text1"/>
        </w:rPr>
        <w:t>–330</w:t>
      </w:r>
      <w:r w:rsidRPr="00162977">
        <w:rPr>
          <w:b/>
          <w:color w:val="000000" w:themeColor="text1"/>
        </w:rPr>
        <w:t>.</w:t>
      </w:r>
    </w:p>
    <w:p w:rsidR="00260372" w:rsidRDefault="00583A02" w:rsidP="00254EED">
      <w:pPr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>
          <v:shape id="_x0000_s2054" type="#_x0000_t202" style="position:absolute;left:0;text-align:left;margin-left:1.6pt;margin-top:578pt;width:448.85pt;height:128.6pt;z-index:251662336;mso-wrap-distance-top:5.65pt;mso-wrap-distance-bottom:5.65pt;mso-position-vertical-relative:page" strokecolor="blue">
            <v:textbox>
              <w:txbxContent>
                <w:p w:rsidR="006B0D14" w:rsidRDefault="006B0D14" w:rsidP="006B0D1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  <w:p w:rsidR="006B0D14" w:rsidRPr="006B0D14" w:rsidRDefault="006B0D14" w:rsidP="006B0D1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6B0D14">
                    <w:rPr>
                      <w:b/>
                      <w:color w:val="0000FF"/>
                      <w:sz w:val="28"/>
                      <w:szCs w:val="28"/>
                    </w:rPr>
                    <w:t>Уважаемые авторы!</w:t>
                  </w:r>
                </w:p>
                <w:p w:rsidR="006B0D14" w:rsidRPr="00BB0AB6" w:rsidRDefault="006B0D14" w:rsidP="006B0D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B0D14" w:rsidRPr="00BB0AB6" w:rsidRDefault="006B0D14" w:rsidP="006B0D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0AB6">
                    <w:rPr>
                      <w:b/>
                      <w:sz w:val="28"/>
                      <w:szCs w:val="28"/>
                    </w:rPr>
                    <w:t xml:space="preserve">С правилами оформления статей можно ознакомиться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BB0AB6">
                    <w:rPr>
                      <w:b/>
                      <w:sz w:val="28"/>
                      <w:szCs w:val="28"/>
                    </w:rPr>
                    <w:t>на нашем сайте:</w:t>
                  </w:r>
                </w:p>
                <w:p w:rsidR="006B0D14" w:rsidRDefault="006B0D14" w:rsidP="006B0D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0AB6">
                    <w:rPr>
                      <w:b/>
                      <w:sz w:val="28"/>
                      <w:szCs w:val="28"/>
                    </w:rPr>
                    <w:t>http://miet.ru/structure/s/894/e/67530/35</w:t>
                  </w:r>
                </w:p>
                <w:p w:rsidR="006B0D14" w:rsidRPr="00BB0AB6" w:rsidRDefault="006B0D14" w:rsidP="006B0D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topAndBottom" anchory="page"/>
          </v:shape>
        </w:pict>
      </w:r>
    </w:p>
    <w:p w:rsidR="00F70322" w:rsidRDefault="00F70322" w:rsidP="00254EED">
      <w:pPr>
        <w:jc w:val="both"/>
        <w:rPr>
          <w:color w:val="000000" w:themeColor="text1"/>
          <w:sz w:val="22"/>
          <w:szCs w:val="22"/>
        </w:rPr>
      </w:pPr>
    </w:p>
    <w:sectPr w:rsidR="00F70322" w:rsidSect="00F438F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701" w:right="1644" w:bottom="1814" w:left="1191" w:header="1134" w:footer="1134" w:gutter="0"/>
      <w:pgNumType w:start="656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592" w:rsidRDefault="00385592">
      <w:r>
        <w:separator/>
      </w:r>
    </w:p>
  </w:endnote>
  <w:endnote w:type="continuationSeparator" w:id="0">
    <w:p w:rsidR="00385592" w:rsidRDefault="00385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D0" w:rsidRPr="003E12DE" w:rsidRDefault="00583A02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923AD0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077D7B">
      <w:rPr>
        <w:rStyle w:val="a4"/>
        <w:noProof/>
        <w:color w:val="0000FF"/>
        <w:sz w:val="24"/>
      </w:rPr>
      <w:t>660</w:t>
    </w:r>
    <w:r w:rsidRPr="003E12DE">
      <w:rPr>
        <w:rStyle w:val="a4"/>
        <w:color w:val="0000FF"/>
        <w:sz w:val="24"/>
      </w:rPr>
      <w:fldChar w:fldCharType="end"/>
    </w:r>
  </w:p>
  <w:p w:rsidR="00923AD0" w:rsidRPr="009F02F0" w:rsidRDefault="00583A02">
    <w:pPr>
      <w:pStyle w:val="a5"/>
      <w:ind w:right="360" w:firstLine="360"/>
      <w:jc w:val="center"/>
      <w:rPr>
        <w:color w:val="0000FF"/>
      </w:rPr>
    </w:pPr>
    <w:r w:rsidRPr="00583A02">
      <w:rPr>
        <w:i/>
        <w:noProof/>
        <w:color w:val="0000FF"/>
        <w:sz w:val="22"/>
      </w:rPr>
      <w:pict>
        <v:line id="_x0000_s1027" style="position:absolute;left:0;text-align:left;z-index:251656704;mso-position-horizontal-relative:margin" from="1.1pt,-8.15pt" to="454.75pt,-8.1pt" o:allowincell="f" strokecolor="blue">
          <w10:wrap anchorx="margin"/>
        </v:line>
      </w:pict>
    </w:r>
    <w:r w:rsidR="00923AD0" w:rsidRPr="003E12DE">
      <w:rPr>
        <w:i/>
        <w:color w:val="0000FF"/>
        <w:sz w:val="22"/>
      </w:rPr>
      <w:t xml:space="preserve">Известия вузов. ЭЛЕКТРОНИКА   </w:t>
    </w:r>
    <w:r w:rsidR="00923AD0" w:rsidRPr="00423F1E">
      <w:rPr>
        <w:i/>
        <w:color w:val="0000FF"/>
        <w:sz w:val="22"/>
        <w:szCs w:val="22"/>
      </w:rPr>
      <w:t>Том 20</w:t>
    </w:r>
    <w:r w:rsidR="00162977">
      <w:rPr>
        <w:i/>
        <w:color w:val="0000FF"/>
        <w:sz w:val="22"/>
        <w:szCs w:val="22"/>
        <w:lang w:val="en-US"/>
      </w:rPr>
      <w:t xml:space="preserve">  </w:t>
    </w:r>
    <w:r w:rsidR="00923AD0" w:rsidRPr="00423F1E">
      <w:rPr>
        <w:i/>
        <w:color w:val="0000FF"/>
        <w:sz w:val="22"/>
        <w:szCs w:val="22"/>
      </w:rPr>
      <w:t xml:space="preserve"> № </w:t>
    </w:r>
    <w:r w:rsidR="002718FB">
      <w:rPr>
        <w:i/>
        <w:color w:val="0000FF"/>
        <w:sz w:val="22"/>
        <w:szCs w:val="22"/>
      </w:rPr>
      <w:t>6</w:t>
    </w:r>
    <w:r w:rsidR="00923AD0" w:rsidRPr="003E12DE">
      <w:rPr>
        <w:i/>
        <w:color w:val="0000FF"/>
        <w:sz w:val="22"/>
      </w:rPr>
      <w:t xml:space="preserve">   201</w:t>
    </w:r>
    <w:r w:rsidR="002718FB">
      <w:rPr>
        <w:i/>
        <w:color w:val="0000FF"/>
        <w:sz w:val="22"/>
      </w:rPr>
      <w:t>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D0" w:rsidRPr="003E12DE" w:rsidRDefault="00583A02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923AD0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077D7B">
      <w:rPr>
        <w:rStyle w:val="a4"/>
        <w:noProof/>
        <w:color w:val="0000FF"/>
        <w:sz w:val="24"/>
      </w:rPr>
      <w:t>659</w:t>
    </w:r>
    <w:r w:rsidRPr="003E12DE">
      <w:rPr>
        <w:rStyle w:val="a4"/>
        <w:color w:val="0000FF"/>
        <w:sz w:val="24"/>
      </w:rPr>
      <w:fldChar w:fldCharType="end"/>
    </w:r>
  </w:p>
  <w:p w:rsidR="00923AD0" w:rsidRPr="009F02F0" w:rsidRDefault="00583A02">
    <w:pPr>
      <w:pStyle w:val="a5"/>
      <w:ind w:right="360" w:firstLine="360"/>
      <w:jc w:val="center"/>
      <w:rPr>
        <w:color w:val="0000FF"/>
      </w:rPr>
    </w:pPr>
    <w:r w:rsidRPr="00583A02">
      <w:rPr>
        <w:i/>
        <w:noProof/>
        <w:color w:val="0000FF"/>
        <w:sz w:val="22"/>
      </w:rPr>
      <w:pict>
        <v:line id="_x0000_s1028" style="position:absolute;left:0;text-align:left;z-index:251657728;mso-position-horizontal-relative:margin" from="1.1pt,-8.15pt" to="454.75pt,-8.1pt" o:allowincell="f" strokecolor="blue">
          <w10:wrap anchorx="margin"/>
        </v:line>
      </w:pict>
    </w:r>
    <w:r w:rsidR="00923AD0" w:rsidRPr="003E12DE">
      <w:rPr>
        <w:i/>
        <w:color w:val="0000FF"/>
        <w:sz w:val="22"/>
      </w:rPr>
      <w:t xml:space="preserve">Известия вузов. ЭЛЕКТРОНИКА   </w:t>
    </w:r>
    <w:r w:rsidR="00923AD0" w:rsidRPr="00423F1E">
      <w:rPr>
        <w:i/>
        <w:color w:val="0000FF"/>
        <w:sz w:val="22"/>
        <w:szCs w:val="22"/>
      </w:rPr>
      <w:t xml:space="preserve">Том 20 </w:t>
    </w:r>
    <w:r w:rsidR="00162977">
      <w:rPr>
        <w:i/>
        <w:color w:val="0000FF"/>
        <w:sz w:val="22"/>
        <w:szCs w:val="22"/>
        <w:lang w:val="en-US"/>
      </w:rPr>
      <w:t xml:space="preserve"> </w:t>
    </w:r>
    <w:r w:rsidR="00923AD0" w:rsidRPr="00423F1E">
      <w:rPr>
        <w:i/>
        <w:color w:val="0000FF"/>
        <w:sz w:val="22"/>
        <w:szCs w:val="22"/>
      </w:rPr>
      <w:t xml:space="preserve"> № </w:t>
    </w:r>
    <w:r w:rsidR="002718FB">
      <w:rPr>
        <w:i/>
        <w:color w:val="0000FF"/>
        <w:sz w:val="22"/>
        <w:szCs w:val="22"/>
      </w:rPr>
      <w:t>6</w:t>
    </w:r>
    <w:r w:rsidR="00923AD0" w:rsidRPr="003E12DE">
      <w:rPr>
        <w:i/>
        <w:color w:val="0000FF"/>
        <w:sz w:val="22"/>
      </w:rPr>
      <w:t xml:space="preserve">   201</w:t>
    </w:r>
    <w:r w:rsidR="002718FB">
      <w:rPr>
        <w:i/>
        <w:color w:val="0000FF"/>
        <w:sz w:val="22"/>
      </w:rPr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D0" w:rsidRPr="003E12DE" w:rsidRDefault="00583A02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923AD0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077D7B">
      <w:rPr>
        <w:rStyle w:val="a4"/>
        <w:noProof/>
        <w:color w:val="0000FF"/>
        <w:sz w:val="24"/>
      </w:rPr>
      <w:t>656</w:t>
    </w:r>
    <w:r w:rsidRPr="003E12DE">
      <w:rPr>
        <w:rStyle w:val="a4"/>
        <w:color w:val="0000FF"/>
        <w:sz w:val="24"/>
      </w:rPr>
      <w:fldChar w:fldCharType="end"/>
    </w:r>
  </w:p>
  <w:p w:rsidR="00923AD0" w:rsidRPr="009F02F0" w:rsidRDefault="00583A02">
    <w:pPr>
      <w:pStyle w:val="a5"/>
      <w:jc w:val="center"/>
      <w:rPr>
        <w:color w:val="0000FF"/>
      </w:rPr>
    </w:pPr>
    <w:r w:rsidRPr="00583A02">
      <w:rPr>
        <w:i/>
        <w:noProof/>
        <w:color w:val="0000FF"/>
        <w:sz w:val="22"/>
      </w:rPr>
      <w:pict>
        <v:line id="_x0000_s1026" style="position:absolute;left:0;text-align:left;z-index:251655680;mso-position-horizontal-relative:margin" from="1.1pt,-8.15pt" to="454.75pt,-8.1pt" o:allowincell="f" strokecolor="blue">
          <w10:wrap anchorx="margin"/>
        </v:line>
      </w:pict>
    </w:r>
    <w:r w:rsidR="00923AD0" w:rsidRPr="003E12DE">
      <w:rPr>
        <w:i/>
        <w:color w:val="0000FF"/>
        <w:sz w:val="22"/>
      </w:rPr>
      <w:t xml:space="preserve">Известия вузов. ЭЛЕКТРОНИКА   </w:t>
    </w:r>
    <w:r w:rsidR="00923AD0" w:rsidRPr="00423F1E">
      <w:rPr>
        <w:i/>
        <w:color w:val="0000FF"/>
        <w:sz w:val="22"/>
        <w:szCs w:val="22"/>
      </w:rPr>
      <w:t xml:space="preserve">Том 20 </w:t>
    </w:r>
    <w:r w:rsidR="00162977">
      <w:rPr>
        <w:i/>
        <w:color w:val="0000FF"/>
        <w:sz w:val="22"/>
        <w:szCs w:val="22"/>
        <w:lang w:val="en-US"/>
      </w:rPr>
      <w:t xml:space="preserve"> </w:t>
    </w:r>
    <w:r w:rsidR="00923AD0" w:rsidRPr="00423F1E">
      <w:rPr>
        <w:i/>
        <w:color w:val="0000FF"/>
        <w:sz w:val="22"/>
        <w:szCs w:val="22"/>
      </w:rPr>
      <w:t xml:space="preserve"> № </w:t>
    </w:r>
    <w:r w:rsidR="002718FB">
      <w:rPr>
        <w:i/>
        <w:color w:val="0000FF"/>
        <w:sz w:val="22"/>
        <w:szCs w:val="22"/>
      </w:rPr>
      <w:t>6</w:t>
    </w:r>
    <w:r w:rsidR="00923AD0" w:rsidRPr="003E12DE">
      <w:rPr>
        <w:i/>
        <w:color w:val="0000FF"/>
        <w:sz w:val="22"/>
      </w:rPr>
      <w:t xml:space="preserve">   201</w:t>
    </w:r>
    <w:r w:rsidR="002718FB">
      <w:rPr>
        <w:i/>
        <w:color w:val="0000FF"/>
        <w:sz w:val="22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592" w:rsidRDefault="00385592">
      <w:r>
        <w:separator/>
      </w:r>
    </w:p>
  </w:footnote>
  <w:footnote w:type="continuationSeparator" w:id="0">
    <w:p w:rsidR="00385592" w:rsidRDefault="00385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D0" w:rsidRPr="003E12DE" w:rsidRDefault="00583A02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29" style="position:absolute;left:0;text-align:left;z-index:251658752;mso-position-horizontal-relative:margin" from="1.1pt,15.4pt" to="454.75pt,15.45pt" o:allowincell="f" strokecolor="blue">
          <w10:wrap anchorx="margin"/>
        </v:line>
      </w:pict>
    </w:r>
    <w:r w:rsidR="00923AD0" w:rsidRPr="003E12DE">
      <w:rPr>
        <w:i/>
        <w:color w:val="0000FF"/>
        <w:sz w:val="22"/>
      </w:rPr>
      <w:t>Тематический указатель</w:t>
    </w:r>
    <w:r w:rsidR="00923AD0" w:rsidRPr="003E12DE">
      <w:rPr>
        <w:i/>
        <w:color w:val="0000FF"/>
        <w:sz w:val="22"/>
        <w:lang w:val="en-US"/>
      </w:rPr>
      <w:t>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D0" w:rsidRPr="003E12DE" w:rsidRDefault="00583A02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30" style="position:absolute;left:0;text-align:left;z-index:251659776;mso-position-horizontal-relative:margin" from="1.1pt,15.4pt" to="454.75pt,15.45pt" o:allowincell="f" strokecolor="blue">
          <w10:wrap anchorx="margin"/>
        </v:line>
      </w:pict>
    </w:r>
    <w:r w:rsidR="00923AD0" w:rsidRPr="003E12DE">
      <w:rPr>
        <w:i/>
        <w:color w:val="0000FF"/>
        <w:sz w:val="22"/>
      </w:rPr>
      <w:t>Тематический указатель</w:t>
    </w:r>
    <w:r w:rsidR="00923AD0" w:rsidRPr="003E12DE">
      <w:rPr>
        <w:i/>
        <w:color w:val="0000FF"/>
        <w:sz w:val="22"/>
        <w:lang w:val="en-US"/>
      </w:rPr>
      <w:t>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F11"/>
    <w:multiLevelType w:val="hybridMultilevel"/>
    <w:tmpl w:val="50040FCE"/>
    <w:lvl w:ilvl="0" w:tplc="AA5ADBB6">
      <w:start w:val="1"/>
      <w:numFmt w:val="decimal"/>
      <w:pStyle w:val="2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58358A"/>
    <w:multiLevelType w:val="hybridMultilevel"/>
    <w:tmpl w:val="480EA1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autoHyphenation/>
  <w:consecutiveHyphenLimit w:val="3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33F8"/>
    <w:rsid w:val="000314A2"/>
    <w:rsid w:val="00034E04"/>
    <w:rsid w:val="00036A65"/>
    <w:rsid w:val="0003715C"/>
    <w:rsid w:val="0004135E"/>
    <w:rsid w:val="000465FA"/>
    <w:rsid w:val="000470A4"/>
    <w:rsid w:val="00054DB1"/>
    <w:rsid w:val="00062034"/>
    <w:rsid w:val="000635EA"/>
    <w:rsid w:val="00074A7D"/>
    <w:rsid w:val="000756E1"/>
    <w:rsid w:val="00077D7B"/>
    <w:rsid w:val="00083059"/>
    <w:rsid w:val="00086499"/>
    <w:rsid w:val="00094584"/>
    <w:rsid w:val="000A0CBF"/>
    <w:rsid w:val="000A0FA9"/>
    <w:rsid w:val="000B27F0"/>
    <w:rsid w:val="000B4908"/>
    <w:rsid w:val="000B5AFF"/>
    <w:rsid w:val="000C40A2"/>
    <w:rsid w:val="000D72A5"/>
    <w:rsid w:val="000F1B94"/>
    <w:rsid w:val="000F4627"/>
    <w:rsid w:val="001015A7"/>
    <w:rsid w:val="00104C3B"/>
    <w:rsid w:val="00115950"/>
    <w:rsid w:val="00127D58"/>
    <w:rsid w:val="00134122"/>
    <w:rsid w:val="00142150"/>
    <w:rsid w:val="00162977"/>
    <w:rsid w:val="0016412A"/>
    <w:rsid w:val="00177AE8"/>
    <w:rsid w:val="00196D10"/>
    <w:rsid w:val="001A5820"/>
    <w:rsid w:val="001B0477"/>
    <w:rsid w:val="001C0E0B"/>
    <w:rsid w:val="001C6BAF"/>
    <w:rsid w:val="001D28EE"/>
    <w:rsid w:val="001D4204"/>
    <w:rsid w:val="001E4D06"/>
    <w:rsid w:val="001E508C"/>
    <w:rsid w:val="001E79CB"/>
    <w:rsid w:val="0020013A"/>
    <w:rsid w:val="00211555"/>
    <w:rsid w:val="00211688"/>
    <w:rsid w:val="00216DD7"/>
    <w:rsid w:val="00217CBC"/>
    <w:rsid w:val="002206DE"/>
    <w:rsid w:val="00231605"/>
    <w:rsid w:val="0023309D"/>
    <w:rsid w:val="00245A79"/>
    <w:rsid w:val="002523F4"/>
    <w:rsid w:val="00254EED"/>
    <w:rsid w:val="00260372"/>
    <w:rsid w:val="0026713B"/>
    <w:rsid w:val="002718FB"/>
    <w:rsid w:val="002721FA"/>
    <w:rsid w:val="00275C44"/>
    <w:rsid w:val="00282042"/>
    <w:rsid w:val="00291F1E"/>
    <w:rsid w:val="002B1AA9"/>
    <w:rsid w:val="002D68AB"/>
    <w:rsid w:val="00302E04"/>
    <w:rsid w:val="00304EBC"/>
    <w:rsid w:val="0033249B"/>
    <w:rsid w:val="00337BDD"/>
    <w:rsid w:val="00337DA0"/>
    <w:rsid w:val="00347E4E"/>
    <w:rsid w:val="00350607"/>
    <w:rsid w:val="00363726"/>
    <w:rsid w:val="00366824"/>
    <w:rsid w:val="0036692E"/>
    <w:rsid w:val="0037164F"/>
    <w:rsid w:val="003738EE"/>
    <w:rsid w:val="00385592"/>
    <w:rsid w:val="003A1DD0"/>
    <w:rsid w:val="003C3949"/>
    <w:rsid w:val="003D0B83"/>
    <w:rsid w:val="003D23AF"/>
    <w:rsid w:val="003D5354"/>
    <w:rsid w:val="003E12DE"/>
    <w:rsid w:val="003F6F4F"/>
    <w:rsid w:val="00423780"/>
    <w:rsid w:val="00423F1E"/>
    <w:rsid w:val="00426A6D"/>
    <w:rsid w:val="0043158D"/>
    <w:rsid w:val="00467E06"/>
    <w:rsid w:val="0049107A"/>
    <w:rsid w:val="004B7D6C"/>
    <w:rsid w:val="004F7411"/>
    <w:rsid w:val="0050138E"/>
    <w:rsid w:val="00516318"/>
    <w:rsid w:val="00545ACC"/>
    <w:rsid w:val="0055213F"/>
    <w:rsid w:val="00556AA3"/>
    <w:rsid w:val="00567C1C"/>
    <w:rsid w:val="00575BE7"/>
    <w:rsid w:val="00583A02"/>
    <w:rsid w:val="0059506F"/>
    <w:rsid w:val="005B2C1F"/>
    <w:rsid w:val="005D6F9B"/>
    <w:rsid w:val="005F2BA9"/>
    <w:rsid w:val="005F6EBA"/>
    <w:rsid w:val="006158FB"/>
    <w:rsid w:val="00623BBD"/>
    <w:rsid w:val="0062674F"/>
    <w:rsid w:val="006269BB"/>
    <w:rsid w:val="00627A2C"/>
    <w:rsid w:val="00641F3C"/>
    <w:rsid w:val="00655341"/>
    <w:rsid w:val="0067593E"/>
    <w:rsid w:val="0069294A"/>
    <w:rsid w:val="006941ED"/>
    <w:rsid w:val="006B0D14"/>
    <w:rsid w:val="006B1B8E"/>
    <w:rsid w:val="006E42BC"/>
    <w:rsid w:val="006E7261"/>
    <w:rsid w:val="006F272F"/>
    <w:rsid w:val="007261FC"/>
    <w:rsid w:val="00733C8B"/>
    <w:rsid w:val="00737ACE"/>
    <w:rsid w:val="00753A72"/>
    <w:rsid w:val="00756AA7"/>
    <w:rsid w:val="00786926"/>
    <w:rsid w:val="00792EE3"/>
    <w:rsid w:val="007A285E"/>
    <w:rsid w:val="007C1D86"/>
    <w:rsid w:val="007D5AAC"/>
    <w:rsid w:val="007D7058"/>
    <w:rsid w:val="007D7285"/>
    <w:rsid w:val="007E32E6"/>
    <w:rsid w:val="007E65C6"/>
    <w:rsid w:val="00814540"/>
    <w:rsid w:val="00827C20"/>
    <w:rsid w:val="00832E94"/>
    <w:rsid w:val="00840DCB"/>
    <w:rsid w:val="0084323D"/>
    <w:rsid w:val="008533F8"/>
    <w:rsid w:val="00854690"/>
    <w:rsid w:val="008612F8"/>
    <w:rsid w:val="0086595E"/>
    <w:rsid w:val="00870C25"/>
    <w:rsid w:val="008715F7"/>
    <w:rsid w:val="008745B0"/>
    <w:rsid w:val="008812EF"/>
    <w:rsid w:val="00881AC2"/>
    <w:rsid w:val="00884587"/>
    <w:rsid w:val="00886273"/>
    <w:rsid w:val="00886E15"/>
    <w:rsid w:val="00894E8C"/>
    <w:rsid w:val="008A1469"/>
    <w:rsid w:val="008B411A"/>
    <w:rsid w:val="008F0CD4"/>
    <w:rsid w:val="008F41FA"/>
    <w:rsid w:val="0090209D"/>
    <w:rsid w:val="009044F5"/>
    <w:rsid w:val="00906DDC"/>
    <w:rsid w:val="00913A6F"/>
    <w:rsid w:val="00914DA0"/>
    <w:rsid w:val="0091571E"/>
    <w:rsid w:val="00923AD0"/>
    <w:rsid w:val="00926464"/>
    <w:rsid w:val="00937D30"/>
    <w:rsid w:val="00943D4B"/>
    <w:rsid w:val="00944F09"/>
    <w:rsid w:val="00961851"/>
    <w:rsid w:val="009632AC"/>
    <w:rsid w:val="00973D2A"/>
    <w:rsid w:val="009741AD"/>
    <w:rsid w:val="009811C3"/>
    <w:rsid w:val="009815EE"/>
    <w:rsid w:val="009A2B08"/>
    <w:rsid w:val="009A60D7"/>
    <w:rsid w:val="009A6FBF"/>
    <w:rsid w:val="009B038B"/>
    <w:rsid w:val="009B7DE6"/>
    <w:rsid w:val="009C2A89"/>
    <w:rsid w:val="009C46E1"/>
    <w:rsid w:val="009C4AD1"/>
    <w:rsid w:val="009C6EF6"/>
    <w:rsid w:val="009C7262"/>
    <w:rsid w:val="009D0CBE"/>
    <w:rsid w:val="009D6FC7"/>
    <w:rsid w:val="009E07E4"/>
    <w:rsid w:val="009F02F0"/>
    <w:rsid w:val="009F1D02"/>
    <w:rsid w:val="00A0344D"/>
    <w:rsid w:val="00A061C4"/>
    <w:rsid w:val="00A0711B"/>
    <w:rsid w:val="00A5392C"/>
    <w:rsid w:val="00A80C78"/>
    <w:rsid w:val="00A838A6"/>
    <w:rsid w:val="00A93DDC"/>
    <w:rsid w:val="00A95DB0"/>
    <w:rsid w:val="00AA03DD"/>
    <w:rsid w:val="00AB06A3"/>
    <w:rsid w:val="00AD3F39"/>
    <w:rsid w:val="00AF5C42"/>
    <w:rsid w:val="00AF7332"/>
    <w:rsid w:val="00B05BD9"/>
    <w:rsid w:val="00B27AB4"/>
    <w:rsid w:val="00B31B87"/>
    <w:rsid w:val="00B41C84"/>
    <w:rsid w:val="00B6406C"/>
    <w:rsid w:val="00B65C5C"/>
    <w:rsid w:val="00B81BFE"/>
    <w:rsid w:val="00B844FA"/>
    <w:rsid w:val="00BA42FB"/>
    <w:rsid w:val="00BB11BC"/>
    <w:rsid w:val="00BB37FB"/>
    <w:rsid w:val="00BD1050"/>
    <w:rsid w:val="00BE31CD"/>
    <w:rsid w:val="00BE5C6E"/>
    <w:rsid w:val="00BF0A21"/>
    <w:rsid w:val="00BF153E"/>
    <w:rsid w:val="00C10F96"/>
    <w:rsid w:val="00C3592C"/>
    <w:rsid w:val="00C37C92"/>
    <w:rsid w:val="00C50323"/>
    <w:rsid w:val="00C64E34"/>
    <w:rsid w:val="00C72DBE"/>
    <w:rsid w:val="00C8044A"/>
    <w:rsid w:val="00C83B14"/>
    <w:rsid w:val="00C8550A"/>
    <w:rsid w:val="00C865EE"/>
    <w:rsid w:val="00C92D23"/>
    <w:rsid w:val="00C969BC"/>
    <w:rsid w:val="00CA3F53"/>
    <w:rsid w:val="00CA5996"/>
    <w:rsid w:val="00CA60D4"/>
    <w:rsid w:val="00CB089B"/>
    <w:rsid w:val="00CC7AA5"/>
    <w:rsid w:val="00CD0504"/>
    <w:rsid w:val="00CE40DF"/>
    <w:rsid w:val="00CE474D"/>
    <w:rsid w:val="00CF4BEC"/>
    <w:rsid w:val="00D00E74"/>
    <w:rsid w:val="00D03228"/>
    <w:rsid w:val="00D27CF8"/>
    <w:rsid w:val="00D3061C"/>
    <w:rsid w:val="00D319F8"/>
    <w:rsid w:val="00D33006"/>
    <w:rsid w:val="00D504B7"/>
    <w:rsid w:val="00D508D1"/>
    <w:rsid w:val="00D547FD"/>
    <w:rsid w:val="00D551EA"/>
    <w:rsid w:val="00D76178"/>
    <w:rsid w:val="00D814A7"/>
    <w:rsid w:val="00D86575"/>
    <w:rsid w:val="00DA1117"/>
    <w:rsid w:val="00DA779D"/>
    <w:rsid w:val="00DB3795"/>
    <w:rsid w:val="00DC26E5"/>
    <w:rsid w:val="00DE24B7"/>
    <w:rsid w:val="00DE62E4"/>
    <w:rsid w:val="00E00A1B"/>
    <w:rsid w:val="00E10BF4"/>
    <w:rsid w:val="00E366BA"/>
    <w:rsid w:val="00E56327"/>
    <w:rsid w:val="00E57A2F"/>
    <w:rsid w:val="00E7182D"/>
    <w:rsid w:val="00E92216"/>
    <w:rsid w:val="00E92B25"/>
    <w:rsid w:val="00EA4A21"/>
    <w:rsid w:val="00EB6803"/>
    <w:rsid w:val="00EF39A3"/>
    <w:rsid w:val="00F11F1D"/>
    <w:rsid w:val="00F12392"/>
    <w:rsid w:val="00F158A3"/>
    <w:rsid w:val="00F177C7"/>
    <w:rsid w:val="00F25692"/>
    <w:rsid w:val="00F34E41"/>
    <w:rsid w:val="00F438FC"/>
    <w:rsid w:val="00F52E29"/>
    <w:rsid w:val="00F60AAD"/>
    <w:rsid w:val="00F6628A"/>
    <w:rsid w:val="00F666F8"/>
    <w:rsid w:val="00F70322"/>
    <w:rsid w:val="00F76DFD"/>
    <w:rsid w:val="00F93377"/>
    <w:rsid w:val="00F958E6"/>
    <w:rsid w:val="00F97FEA"/>
    <w:rsid w:val="00FA0A08"/>
    <w:rsid w:val="00FA56F7"/>
    <w:rsid w:val="00FC2081"/>
    <w:rsid w:val="00FC2F34"/>
    <w:rsid w:val="00FE308E"/>
    <w:rsid w:val="00FF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92"/>
  </w:style>
  <w:style w:type="paragraph" w:styleId="1">
    <w:name w:val="heading 1"/>
    <w:basedOn w:val="a"/>
    <w:next w:val="a"/>
    <w:qFormat/>
    <w:rsid w:val="00F25692"/>
    <w:pPr>
      <w:keepNext/>
      <w:tabs>
        <w:tab w:val="left" w:pos="70"/>
        <w:tab w:val="right" w:leader="dot" w:pos="5046"/>
      </w:tabs>
      <w:ind w:firstLine="68"/>
      <w:jc w:val="center"/>
      <w:outlineLvl w:val="0"/>
    </w:pPr>
    <w:rPr>
      <w:b/>
      <w:snapToGrid w:val="0"/>
      <w:color w:val="000000"/>
      <w:sz w:val="24"/>
    </w:rPr>
  </w:style>
  <w:style w:type="paragraph" w:styleId="20">
    <w:name w:val="heading 2"/>
    <w:basedOn w:val="a"/>
    <w:next w:val="a"/>
    <w:qFormat/>
    <w:rsid w:val="00F25692"/>
    <w:pPr>
      <w:keepNext/>
      <w:spacing w:before="200" w:after="2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25692"/>
    <w:pPr>
      <w:keepNext/>
      <w:spacing w:before="200" w:after="16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40" w:after="40"/>
      <w:jc w:val="center"/>
      <w:outlineLvl w:val="3"/>
    </w:pPr>
    <w:rPr>
      <w:b/>
      <w:snapToGrid w:val="0"/>
      <w:color w:val="000000"/>
      <w:spacing w:val="-2"/>
      <w:sz w:val="28"/>
    </w:rPr>
  </w:style>
  <w:style w:type="paragraph" w:styleId="5">
    <w:name w:val="heading 5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line="247" w:lineRule="auto"/>
      <w:ind w:firstLine="11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25692"/>
    <w:pPr>
      <w:keepNext/>
      <w:suppressAutoHyphens/>
      <w:spacing w:after="240" w:line="230" w:lineRule="auto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60" w:after="60" w:line="247" w:lineRule="auto"/>
      <w:ind w:firstLine="113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25692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F25692"/>
  </w:style>
  <w:style w:type="paragraph" w:styleId="a5">
    <w:name w:val="footer"/>
    <w:basedOn w:val="a"/>
    <w:semiHidden/>
    <w:rsid w:val="00F25692"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  <w:rsid w:val="00F25692"/>
  </w:style>
  <w:style w:type="character" w:styleId="a7">
    <w:name w:val="footnote reference"/>
    <w:basedOn w:val="a0"/>
    <w:semiHidden/>
    <w:rsid w:val="00F25692"/>
    <w:rPr>
      <w:vertAlign w:val="superscript"/>
    </w:rPr>
  </w:style>
  <w:style w:type="paragraph" w:styleId="a8">
    <w:name w:val="Body Text"/>
    <w:basedOn w:val="a"/>
    <w:semiHidden/>
    <w:rsid w:val="00F25692"/>
    <w:pPr>
      <w:spacing w:line="264" w:lineRule="auto"/>
      <w:jc w:val="both"/>
    </w:pPr>
    <w:rPr>
      <w:bCs/>
      <w:iCs/>
      <w:sz w:val="22"/>
    </w:rPr>
  </w:style>
  <w:style w:type="character" w:customStyle="1" w:styleId="Default">
    <w:name w:val="Default"/>
    <w:basedOn w:val="a0"/>
    <w:rsid w:val="00F25692"/>
    <w:rPr>
      <w:rFonts w:ascii="Times New Roman" w:hAnsi="Times New Roman"/>
      <w:noProof w:val="0"/>
      <w:spacing w:val="0"/>
      <w:w w:val="100"/>
      <w:position w:val="0"/>
      <w:sz w:val="26"/>
      <w:effect w:val="none"/>
      <w:bdr w:val="none" w:sz="0" w:space="0" w:color="auto"/>
      <w:shd w:val="clear" w:color="auto" w:fill="auto"/>
      <w:lang w:val="ru-RU"/>
    </w:rPr>
  </w:style>
  <w:style w:type="paragraph" w:customStyle="1" w:styleId="10">
    <w:name w:val="Обычный1"/>
    <w:rsid w:val="00F25692"/>
    <w:pPr>
      <w:spacing w:before="100" w:after="100"/>
    </w:pPr>
    <w:rPr>
      <w:snapToGrid w:val="0"/>
      <w:sz w:val="24"/>
      <w:lang w:val="en-US"/>
    </w:rPr>
  </w:style>
  <w:style w:type="character" w:customStyle="1" w:styleId="30">
    <w:name w:val="Заголовок 3 Знак"/>
    <w:basedOn w:val="a0"/>
    <w:link w:val="3"/>
    <w:rsid w:val="006E42BC"/>
    <w:rPr>
      <w:b/>
      <w:sz w:val="24"/>
    </w:rPr>
  </w:style>
  <w:style w:type="paragraph" w:customStyle="1" w:styleId="2">
    <w:name w:val="Стиль2"/>
    <w:basedOn w:val="a9"/>
    <w:rsid w:val="000314A2"/>
    <w:pPr>
      <w:numPr>
        <w:numId w:val="2"/>
      </w:numPr>
      <w:spacing w:after="200" w:line="276" w:lineRule="auto"/>
      <w:contextualSpacing w:val="0"/>
      <w:jc w:val="both"/>
    </w:pPr>
    <w:rPr>
      <w:rFonts w:eastAsia="Calibri"/>
      <w:b/>
      <w:sz w:val="24"/>
      <w:szCs w:val="24"/>
      <w:lang w:eastAsia="en-US" w:bidi="en-US"/>
    </w:rPr>
  </w:style>
  <w:style w:type="paragraph" w:styleId="a9">
    <w:name w:val="List Paragraph"/>
    <w:basedOn w:val="a"/>
    <w:qFormat/>
    <w:rsid w:val="000314A2"/>
    <w:pPr>
      <w:ind w:left="720"/>
      <w:contextualSpacing/>
    </w:pPr>
  </w:style>
  <w:style w:type="paragraph" w:customStyle="1" w:styleId="11">
    <w:name w:val="Обычный_1"/>
    <w:basedOn w:val="2"/>
    <w:qFormat/>
    <w:rsid w:val="000314A2"/>
    <w:pPr>
      <w:numPr>
        <w:numId w:val="0"/>
      </w:numPr>
      <w:tabs>
        <w:tab w:val="num" w:pos="360"/>
      </w:tabs>
      <w:ind w:left="360" w:hanging="360"/>
    </w:pPr>
    <w:rPr>
      <w:b w:val="0"/>
    </w:rPr>
  </w:style>
  <w:style w:type="paragraph" w:styleId="aa">
    <w:name w:val="Balloon Text"/>
    <w:basedOn w:val="a"/>
    <w:link w:val="ab"/>
    <w:uiPriority w:val="99"/>
    <w:semiHidden/>
    <w:unhideWhenUsed/>
    <w:rsid w:val="00545A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C274-A5EB-42FC-83BB-CCE56FB9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Романов В.П.,Сапольков А.Ю.,Букин М.С. Основы теории ионной дрейфово-диффузионной поляризации в диэлектриках. №1 стр.3.</vt:lpstr>
    </vt:vector>
  </TitlesOfParts>
  <Company>MIET</Company>
  <LinksUpToDate>false</LinksUpToDate>
  <CharactersWithSpaces>15533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Романов В.П.,Сапольков А.Ю.,Букин М.С. Основы теории ионной дрейфово-диффузионной поляризации в диэлектриках. №1 стр.3.</dc:title>
  <dc:creator>444</dc:creator>
  <cp:lastModifiedBy>C</cp:lastModifiedBy>
  <cp:revision>82</cp:revision>
  <cp:lastPrinted>2015-12-14T09:21:00Z</cp:lastPrinted>
  <dcterms:created xsi:type="dcterms:W3CDTF">2013-12-13T04:53:00Z</dcterms:created>
  <dcterms:modified xsi:type="dcterms:W3CDTF">2015-12-14T09:21:00Z</dcterms:modified>
</cp:coreProperties>
</file>