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623172" w:rsidRDefault="003465BF" w:rsidP="00FF46E2">
      <w:pPr>
        <w:spacing w:before="480" w:after="480"/>
        <w:jc w:val="center"/>
        <w:rPr>
          <w:b/>
          <w:color w:val="000000" w:themeColor="text1"/>
          <w:sz w:val="32"/>
          <w:szCs w:val="32"/>
        </w:rPr>
      </w:pPr>
      <w:r w:rsidRPr="00623172">
        <w:rPr>
          <w:b/>
          <w:color w:val="000000" w:themeColor="text1"/>
          <w:sz w:val="32"/>
          <w:szCs w:val="32"/>
        </w:rPr>
        <w:t xml:space="preserve">Тематический указатель статей, </w:t>
      </w:r>
      <w:r w:rsidR="00140B07" w:rsidRPr="00623172">
        <w:rPr>
          <w:b/>
          <w:color w:val="000000" w:themeColor="text1"/>
          <w:sz w:val="32"/>
          <w:szCs w:val="32"/>
        </w:rPr>
        <w:br/>
      </w:r>
      <w:r w:rsidRPr="00623172">
        <w:rPr>
          <w:b/>
          <w:color w:val="000000" w:themeColor="text1"/>
          <w:sz w:val="32"/>
          <w:szCs w:val="32"/>
        </w:rPr>
        <w:t>опубликованных в 20</w:t>
      </w:r>
      <w:r w:rsidR="00BC7789" w:rsidRPr="00623172">
        <w:rPr>
          <w:b/>
          <w:color w:val="000000" w:themeColor="text1"/>
          <w:sz w:val="32"/>
          <w:szCs w:val="32"/>
        </w:rPr>
        <w:t>2</w:t>
      </w:r>
      <w:r w:rsidR="00532368" w:rsidRPr="00623172">
        <w:rPr>
          <w:b/>
          <w:color w:val="000000" w:themeColor="text1"/>
          <w:sz w:val="32"/>
          <w:szCs w:val="32"/>
        </w:rPr>
        <w:t>2</w:t>
      </w:r>
      <w:r w:rsidRPr="00623172">
        <w:rPr>
          <w:b/>
          <w:color w:val="000000" w:themeColor="text1"/>
          <w:sz w:val="32"/>
          <w:szCs w:val="32"/>
        </w:rPr>
        <w:t xml:space="preserve"> году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</w:rPr>
        <w:t>Куксин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 В.,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Глухова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О. Е., Герасименко А. Ю. </w:t>
      </w:r>
      <w:r w:rsidRPr="00623172">
        <w:rPr>
          <w:color w:val="000000" w:themeColor="text1"/>
          <w:sz w:val="22"/>
          <w:szCs w:val="22"/>
        </w:rPr>
        <w:t xml:space="preserve">Электропроводящие каркасные материалы из углеродных </w:t>
      </w:r>
      <w:proofErr w:type="spellStart"/>
      <w:r w:rsidRPr="00623172">
        <w:rPr>
          <w:color w:val="000000" w:themeColor="text1"/>
          <w:sz w:val="22"/>
          <w:szCs w:val="22"/>
        </w:rPr>
        <w:t>нанотрубок</w:t>
      </w:r>
      <w:proofErr w:type="spellEnd"/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1, с. 19–27.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Лавров И. 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Бардушкин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 В., Яковлев В. Б.,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Бардушкин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 В. </w:t>
      </w:r>
      <w:r w:rsidRPr="00623172">
        <w:rPr>
          <w:color w:val="000000" w:themeColor="text1"/>
          <w:sz w:val="22"/>
          <w:szCs w:val="22"/>
        </w:rPr>
        <w:t>Моделирование диэлектрич</w:t>
      </w:r>
      <w:r w:rsidRPr="00623172">
        <w:rPr>
          <w:color w:val="000000" w:themeColor="text1"/>
          <w:sz w:val="22"/>
          <w:szCs w:val="22"/>
        </w:rPr>
        <w:t>е</w:t>
      </w:r>
      <w:r w:rsidRPr="00623172">
        <w:rPr>
          <w:color w:val="000000" w:themeColor="text1"/>
          <w:sz w:val="22"/>
          <w:szCs w:val="22"/>
        </w:rPr>
        <w:t xml:space="preserve">ских характеристик </w:t>
      </w:r>
      <w:proofErr w:type="spellStart"/>
      <w:r w:rsidRPr="00623172">
        <w:rPr>
          <w:color w:val="000000" w:themeColor="text1"/>
          <w:sz w:val="22"/>
          <w:szCs w:val="22"/>
        </w:rPr>
        <w:t>синтактных</w:t>
      </w:r>
      <w:proofErr w:type="spellEnd"/>
      <w:r w:rsidRPr="00623172">
        <w:rPr>
          <w:color w:val="000000" w:themeColor="text1"/>
          <w:sz w:val="22"/>
          <w:szCs w:val="22"/>
        </w:rPr>
        <w:t xml:space="preserve"> материалов. </w:t>
      </w:r>
      <w:r w:rsidRPr="00623172">
        <w:rPr>
          <w:b/>
          <w:color w:val="000000" w:themeColor="text1"/>
          <w:sz w:val="22"/>
          <w:szCs w:val="22"/>
        </w:rPr>
        <w:t>Т. 27, № 1, с. 7–18.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Тимкаева</w:t>
      </w:r>
      <w:proofErr w:type="spellEnd"/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А. </w:t>
      </w:r>
      <w:r w:rsidRPr="00623172">
        <w:rPr>
          <w:color w:val="000000" w:themeColor="text1"/>
          <w:sz w:val="22"/>
          <w:szCs w:val="22"/>
        </w:rPr>
        <w:t>Моделирование транспортных свойств одномерного ван-дер-ваальсового гет</w:t>
      </w:r>
      <w:r w:rsidRPr="00623172">
        <w:rPr>
          <w:color w:val="000000" w:themeColor="text1"/>
          <w:sz w:val="22"/>
          <w:szCs w:val="22"/>
        </w:rPr>
        <w:t>е</w:t>
      </w:r>
      <w:r w:rsidRPr="00623172">
        <w:rPr>
          <w:color w:val="000000" w:themeColor="text1"/>
          <w:sz w:val="22"/>
          <w:szCs w:val="22"/>
        </w:rPr>
        <w:t xml:space="preserve">роперехода, образованного углеродной </w:t>
      </w:r>
      <w:proofErr w:type="spellStart"/>
      <w:r w:rsidRPr="00623172">
        <w:rPr>
          <w:color w:val="000000" w:themeColor="text1"/>
          <w:sz w:val="22"/>
          <w:szCs w:val="22"/>
        </w:rPr>
        <w:t>нанотрубкой</w:t>
      </w:r>
      <w:proofErr w:type="spellEnd"/>
      <w:r w:rsidRPr="00623172">
        <w:rPr>
          <w:color w:val="000000" w:themeColor="text1"/>
          <w:sz w:val="22"/>
          <w:szCs w:val="22"/>
        </w:rPr>
        <w:t xml:space="preserve"> и </w:t>
      </w:r>
      <w:proofErr w:type="spellStart"/>
      <w:r w:rsidRPr="00623172">
        <w:rPr>
          <w:color w:val="000000" w:themeColor="text1"/>
          <w:sz w:val="22"/>
          <w:szCs w:val="22"/>
        </w:rPr>
        <w:t>нанотрубкой</w:t>
      </w:r>
      <w:proofErr w:type="spellEnd"/>
      <w:r w:rsidRPr="00623172">
        <w:rPr>
          <w:color w:val="000000" w:themeColor="text1"/>
          <w:sz w:val="22"/>
          <w:szCs w:val="22"/>
        </w:rPr>
        <w:t xml:space="preserve"> MoS</w:t>
      </w:r>
      <w:r w:rsidRPr="00623172">
        <w:rPr>
          <w:color w:val="000000" w:themeColor="text1"/>
          <w:sz w:val="22"/>
          <w:szCs w:val="22"/>
          <w:vertAlign w:val="subscript"/>
        </w:rPr>
        <w:t>2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 xml:space="preserve">Т. 27, № 3, </w:t>
      </w:r>
      <w:r w:rsidRPr="00623172">
        <w:rPr>
          <w:b/>
          <w:color w:val="000000" w:themeColor="text1"/>
          <w:sz w:val="22"/>
          <w:szCs w:val="22"/>
        </w:rPr>
        <w:br/>
        <w:t>с. 283–289.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Тихонов Р. Д.,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Поломошнов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Амеличев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В., Черемисинов А. А., Потапов В. C., </w:t>
      </w:r>
      <w:r w:rsidRPr="00623172">
        <w:rPr>
          <w:b/>
          <w:bCs/>
          <w:i/>
          <w:color w:val="000000" w:themeColor="text1"/>
          <w:sz w:val="22"/>
          <w:szCs w:val="22"/>
        </w:rPr>
        <w:br/>
        <w:t>Горелов Д. В., Казаков Ю. В.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Механические напряжения и магнитные свойства пленок </w:t>
      </w:r>
      <w:proofErr w:type="spellStart"/>
      <w:r w:rsidRPr="00623172">
        <w:rPr>
          <w:color w:val="000000" w:themeColor="text1"/>
          <w:sz w:val="22"/>
          <w:szCs w:val="22"/>
        </w:rPr>
        <w:t>NiFe</w:t>
      </w:r>
      <w:proofErr w:type="spellEnd"/>
      <w:r w:rsidRPr="00623172">
        <w:rPr>
          <w:color w:val="000000" w:themeColor="text1"/>
          <w:sz w:val="22"/>
          <w:szCs w:val="22"/>
        </w:rPr>
        <w:t xml:space="preserve"> и </w:t>
      </w:r>
      <w:proofErr w:type="spellStart"/>
      <w:r w:rsidRPr="00623172">
        <w:rPr>
          <w:color w:val="000000" w:themeColor="text1"/>
          <w:sz w:val="22"/>
          <w:szCs w:val="22"/>
        </w:rPr>
        <w:t>CoNiFe</w:t>
      </w:r>
      <w:proofErr w:type="spellEnd"/>
      <w:r w:rsidRPr="00623172">
        <w:rPr>
          <w:color w:val="000000" w:themeColor="text1"/>
          <w:sz w:val="22"/>
          <w:szCs w:val="22"/>
        </w:rPr>
        <w:t xml:space="preserve">, полученных электрохимическим осаждением. </w:t>
      </w:r>
      <w:r w:rsidRPr="00623172">
        <w:rPr>
          <w:b/>
          <w:color w:val="000000" w:themeColor="text1"/>
          <w:sz w:val="22"/>
          <w:szCs w:val="22"/>
        </w:rPr>
        <w:t>Т. 27, № 4, с. 427–438.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Хамдохов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З. М.,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Маргушев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З. Ч.,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Калажоков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З. Х.,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Калажоков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Х. Х.,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Тленкопачев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М. Р., </w:t>
      </w:r>
      <w:r w:rsidRPr="00623172">
        <w:rPr>
          <w:b/>
          <w:bCs/>
          <w:i/>
          <w:color w:val="000000" w:themeColor="text1"/>
          <w:sz w:val="22"/>
          <w:szCs w:val="22"/>
        </w:rPr>
        <w:br/>
        <w:t xml:space="preserve">Левин Д. Д.,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Лосанов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Х. Х. </w:t>
      </w:r>
      <w:r w:rsidRPr="00623172">
        <w:rPr>
          <w:color w:val="000000" w:themeColor="text1"/>
          <w:sz w:val="22"/>
          <w:szCs w:val="22"/>
        </w:rPr>
        <w:t xml:space="preserve">Особенности структуры и состава пленок, полученных с помощью аэрозольного распыления растворов коллоидного графита. </w:t>
      </w:r>
      <w:r w:rsidRPr="00623172">
        <w:rPr>
          <w:b/>
          <w:color w:val="000000" w:themeColor="text1"/>
          <w:sz w:val="22"/>
          <w:szCs w:val="22"/>
        </w:rPr>
        <w:t>Т. 27, № </w:t>
      </w:r>
      <w:r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581–590.</w:t>
      </w:r>
    </w:p>
    <w:p w:rsidR="00AA5E7A" w:rsidRPr="000E42E0" w:rsidRDefault="00AA5E7A" w:rsidP="00D21840">
      <w:pPr>
        <w:jc w:val="both"/>
        <w:rPr>
          <w:sz w:val="22"/>
          <w:szCs w:val="22"/>
        </w:rPr>
      </w:pPr>
      <w:proofErr w:type="spellStart"/>
      <w:r w:rsidRPr="000E42E0">
        <w:rPr>
          <w:b/>
          <w:i/>
          <w:color w:val="000000" w:themeColor="text1"/>
          <w:spacing w:val="-4"/>
          <w:sz w:val="22"/>
          <w:szCs w:val="22"/>
        </w:rPr>
        <w:t>Царик</w:t>
      </w:r>
      <w:proofErr w:type="spellEnd"/>
      <w:r w:rsidRPr="000E42E0">
        <w:rPr>
          <w:b/>
          <w:i/>
          <w:color w:val="000000" w:themeColor="text1"/>
          <w:spacing w:val="-4"/>
          <w:sz w:val="22"/>
          <w:szCs w:val="22"/>
        </w:rPr>
        <w:t xml:space="preserve"> К. А., Некрасов Н. П., </w:t>
      </w:r>
      <w:proofErr w:type="spellStart"/>
      <w:r w:rsidRPr="000E42E0">
        <w:rPr>
          <w:b/>
          <w:i/>
          <w:color w:val="000000" w:themeColor="text1"/>
          <w:spacing w:val="-4"/>
          <w:sz w:val="22"/>
          <w:szCs w:val="22"/>
        </w:rPr>
        <w:t>Неволин</w:t>
      </w:r>
      <w:proofErr w:type="spellEnd"/>
      <w:r w:rsidRPr="000E42E0">
        <w:rPr>
          <w:b/>
          <w:i/>
          <w:color w:val="000000" w:themeColor="text1"/>
          <w:spacing w:val="-4"/>
          <w:sz w:val="22"/>
          <w:szCs w:val="22"/>
        </w:rPr>
        <w:t xml:space="preserve"> В. К., </w:t>
      </w:r>
      <w:proofErr w:type="spellStart"/>
      <w:r w:rsidRPr="000E42E0">
        <w:rPr>
          <w:b/>
          <w:i/>
          <w:color w:val="000000" w:themeColor="text1"/>
          <w:spacing w:val="-4"/>
          <w:sz w:val="22"/>
          <w:szCs w:val="22"/>
        </w:rPr>
        <w:t>Бобринецкий</w:t>
      </w:r>
      <w:proofErr w:type="spellEnd"/>
      <w:r w:rsidRPr="000E42E0">
        <w:rPr>
          <w:b/>
          <w:i/>
          <w:color w:val="000000" w:themeColor="text1"/>
          <w:spacing w:val="-4"/>
          <w:sz w:val="22"/>
          <w:szCs w:val="22"/>
        </w:rPr>
        <w:t xml:space="preserve"> И. И.</w:t>
      </w:r>
      <w:r w:rsidRPr="000E42E0">
        <w:rPr>
          <w:color w:val="000000" w:themeColor="text1"/>
          <w:sz w:val="22"/>
          <w:szCs w:val="22"/>
        </w:rPr>
        <w:t xml:space="preserve"> Особенности формирования структур подвешенного </w:t>
      </w:r>
      <w:proofErr w:type="spellStart"/>
      <w:r w:rsidRPr="000E42E0">
        <w:rPr>
          <w:color w:val="000000" w:themeColor="text1"/>
          <w:sz w:val="22"/>
          <w:szCs w:val="22"/>
        </w:rPr>
        <w:t>графена</w:t>
      </w:r>
      <w:proofErr w:type="spellEnd"/>
      <w:r w:rsidRPr="000E42E0">
        <w:rPr>
          <w:color w:val="000000" w:themeColor="text1"/>
          <w:sz w:val="22"/>
          <w:szCs w:val="22"/>
        </w:rPr>
        <w:t xml:space="preserve"> над массивом </w:t>
      </w:r>
      <w:proofErr w:type="spellStart"/>
      <w:r w:rsidRPr="000E42E0">
        <w:rPr>
          <w:color w:val="000000" w:themeColor="text1"/>
          <w:sz w:val="22"/>
          <w:szCs w:val="22"/>
        </w:rPr>
        <w:t>микроразмерных</w:t>
      </w:r>
      <w:proofErr w:type="spellEnd"/>
      <w:r w:rsidRPr="000E42E0">
        <w:rPr>
          <w:color w:val="000000" w:themeColor="text1"/>
          <w:sz w:val="22"/>
          <w:szCs w:val="22"/>
        </w:rPr>
        <w:t xml:space="preserve"> пор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707–714.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Шомахов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З. 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Налимова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С.,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Аубекеров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К.,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Гукетлов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М.,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Мошников</w:t>
      </w:r>
      <w:proofErr w:type="spellEnd"/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В. А. </w:t>
      </w:r>
      <w:r w:rsidRPr="00623172">
        <w:rPr>
          <w:color w:val="000000" w:themeColor="text1"/>
          <w:sz w:val="22"/>
          <w:szCs w:val="22"/>
        </w:rPr>
        <w:t>Влияние д</w:t>
      </w:r>
      <w:r w:rsidRPr="00623172">
        <w:rPr>
          <w:color w:val="000000" w:themeColor="text1"/>
          <w:sz w:val="22"/>
          <w:szCs w:val="22"/>
        </w:rPr>
        <w:t>е</w:t>
      </w:r>
      <w:r w:rsidRPr="00623172">
        <w:rPr>
          <w:color w:val="000000" w:themeColor="text1"/>
          <w:sz w:val="22"/>
          <w:szCs w:val="22"/>
        </w:rPr>
        <w:t xml:space="preserve">фектов структуры поверхности </w:t>
      </w:r>
      <w:proofErr w:type="spellStart"/>
      <w:r w:rsidRPr="00623172">
        <w:rPr>
          <w:color w:val="000000" w:themeColor="text1"/>
          <w:sz w:val="22"/>
          <w:szCs w:val="22"/>
        </w:rPr>
        <w:t>наностержней</w:t>
      </w:r>
      <w:proofErr w:type="spellEnd"/>
      <w:r w:rsidRPr="00623172">
        <w:rPr>
          <w:color w:val="000000" w:themeColor="text1"/>
          <w:sz w:val="22"/>
          <w:szCs w:val="22"/>
        </w:rPr>
        <w:t xml:space="preserve"> оксида цинка на их </w:t>
      </w:r>
      <w:proofErr w:type="spellStart"/>
      <w:r w:rsidRPr="00623172">
        <w:rPr>
          <w:color w:val="000000" w:themeColor="text1"/>
          <w:sz w:val="22"/>
          <w:szCs w:val="22"/>
        </w:rPr>
        <w:t>газочувствительные</w:t>
      </w:r>
      <w:proofErr w:type="spellEnd"/>
      <w:r w:rsidRPr="00623172">
        <w:rPr>
          <w:color w:val="000000" w:themeColor="text1"/>
          <w:sz w:val="22"/>
          <w:szCs w:val="22"/>
        </w:rPr>
        <w:t xml:space="preserve"> свойства. </w:t>
      </w:r>
      <w:r w:rsidRPr="00623172">
        <w:rPr>
          <w:b/>
          <w:color w:val="000000" w:themeColor="text1"/>
          <w:sz w:val="22"/>
          <w:szCs w:val="22"/>
        </w:rPr>
        <w:t>Т. 27, № 5, с. 571–580.</w:t>
      </w:r>
    </w:p>
    <w:p w:rsidR="00AA5E7A" w:rsidRPr="000E42E0" w:rsidRDefault="00AA5E7A" w:rsidP="00D21840">
      <w:pPr>
        <w:jc w:val="both"/>
        <w:rPr>
          <w:color w:val="000000" w:themeColor="text1"/>
          <w:sz w:val="22"/>
          <w:szCs w:val="22"/>
        </w:rPr>
      </w:pPr>
      <w:r w:rsidRPr="000E42E0">
        <w:rPr>
          <w:b/>
          <w:i/>
          <w:color w:val="000000" w:themeColor="text1"/>
          <w:sz w:val="22"/>
          <w:szCs w:val="22"/>
        </w:rPr>
        <w:t>Штерн М. Ю.</w:t>
      </w:r>
      <w:r w:rsidRPr="000E42E0">
        <w:rPr>
          <w:color w:val="000000" w:themeColor="text1"/>
          <w:sz w:val="22"/>
          <w:szCs w:val="22"/>
        </w:rPr>
        <w:t xml:space="preserve"> </w:t>
      </w:r>
      <w:proofErr w:type="spellStart"/>
      <w:r w:rsidRPr="000E42E0">
        <w:rPr>
          <w:color w:val="000000" w:themeColor="text1"/>
          <w:sz w:val="22"/>
          <w:szCs w:val="22"/>
        </w:rPr>
        <w:t>Наноструктурированные</w:t>
      </w:r>
      <w:proofErr w:type="spellEnd"/>
      <w:r w:rsidRPr="000E42E0">
        <w:rPr>
          <w:color w:val="000000" w:themeColor="text1"/>
          <w:sz w:val="22"/>
          <w:szCs w:val="22"/>
        </w:rPr>
        <w:t xml:space="preserve"> термоэлектрические материалы для температур </w:t>
      </w:r>
      <w:r w:rsidR="008C5557">
        <w:rPr>
          <w:color w:val="000000" w:themeColor="text1"/>
          <w:sz w:val="22"/>
          <w:szCs w:val="22"/>
        </w:rPr>
        <w:br/>
      </w:r>
      <w:r w:rsidRPr="000E42E0">
        <w:rPr>
          <w:color w:val="000000" w:themeColor="text1"/>
          <w:sz w:val="22"/>
          <w:szCs w:val="22"/>
        </w:rPr>
        <w:t>200–1200 К, полученные искровым плазменным спеканием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695–706.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Технологические процессы и маршруты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Алексеев А. В., Каковкина Ю. И., Кузьмин Д. А., Рязанов Р. М., Столбов Д. Н., Лебедев Е. А., Громов</w:t>
      </w:r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Д. Г. </w:t>
      </w:r>
      <w:r w:rsidRPr="00623172">
        <w:rPr>
          <w:color w:val="000000" w:themeColor="text1"/>
          <w:sz w:val="22"/>
          <w:szCs w:val="22"/>
        </w:rPr>
        <w:t xml:space="preserve">Электрофоретическое осаждение композитного электродного материала </w:t>
      </w:r>
      <w:proofErr w:type="spellStart"/>
      <w:r w:rsidRPr="00623172">
        <w:rPr>
          <w:color w:val="000000" w:themeColor="text1"/>
          <w:sz w:val="22"/>
          <w:szCs w:val="22"/>
        </w:rPr>
        <w:t>супе</w:t>
      </w:r>
      <w:r w:rsidRPr="00623172">
        <w:rPr>
          <w:color w:val="000000" w:themeColor="text1"/>
          <w:sz w:val="22"/>
          <w:szCs w:val="22"/>
        </w:rPr>
        <w:t>р</w:t>
      </w:r>
      <w:r w:rsidRPr="00623172">
        <w:rPr>
          <w:color w:val="000000" w:themeColor="text1"/>
          <w:sz w:val="22"/>
          <w:szCs w:val="22"/>
        </w:rPr>
        <w:t>конденсатора</w:t>
      </w:r>
      <w:proofErr w:type="spellEnd"/>
      <w:r w:rsidRPr="00623172">
        <w:rPr>
          <w:color w:val="000000" w:themeColor="text1"/>
          <w:sz w:val="22"/>
          <w:szCs w:val="22"/>
        </w:rPr>
        <w:t xml:space="preserve"> из </w:t>
      </w:r>
      <w:proofErr w:type="spellStart"/>
      <w:r w:rsidRPr="00623172">
        <w:rPr>
          <w:color w:val="000000" w:themeColor="text1"/>
          <w:sz w:val="22"/>
          <w:szCs w:val="22"/>
        </w:rPr>
        <w:t>малослойных</w:t>
      </w:r>
      <w:proofErr w:type="spellEnd"/>
      <w:r w:rsidRPr="00623172">
        <w:rPr>
          <w:color w:val="000000" w:themeColor="text1"/>
          <w:sz w:val="22"/>
          <w:szCs w:val="22"/>
        </w:rPr>
        <w:t xml:space="preserve"> графитовых фрагментов и </w:t>
      </w:r>
      <w:proofErr w:type="spellStart"/>
      <w:r w:rsidRPr="00623172">
        <w:rPr>
          <w:color w:val="000000" w:themeColor="text1"/>
          <w:sz w:val="22"/>
          <w:szCs w:val="22"/>
        </w:rPr>
        <w:t>Ni</w:t>
      </w:r>
      <w:proofErr w:type="spellEnd"/>
      <w:r w:rsidRPr="00623172">
        <w:rPr>
          <w:color w:val="000000" w:themeColor="text1"/>
          <w:sz w:val="22"/>
          <w:szCs w:val="22"/>
        </w:rPr>
        <w:t>(OH)</w:t>
      </w:r>
      <w:r w:rsidRPr="00623172">
        <w:rPr>
          <w:color w:val="000000" w:themeColor="text1"/>
          <w:sz w:val="22"/>
          <w:szCs w:val="22"/>
          <w:vertAlign w:val="subscript"/>
        </w:rPr>
        <w:t>2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3, с. 290–307.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Афанасьев А. В., Ильин В.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Лучинин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В.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>Ионное легирование карбида кремния в технол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 xml:space="preserve">гии приборов силовой электроники. Обзор. </w:t>
      </w:r>
      <w:r w:rsidRPr="00623172">
        <w:rPr>
          <w:b/>
          <w:color w:val="000000" w:themeColor="text1"/>
          <w:sz w:val="22"/>
          <w:szCs w:val="22"/>
        </w:rPr>
        <w:t>Т. 27, № 4, с. 439–462.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  <w:lang w:bidi="hi-IN"/>
        </w:rPr>
        <w:t>Вертянов</w:t>
      </w:r>
      <w:proofErr w:type="spellEnd"/>
      <w:r w:rsidRPr="00623172">
        <w:rPr>
          <w:b/>
          <w:i/>
          <w:color w:val="000000" w:themeColor="text1"/>
          <w:sz w:val="22"/>
          <w:szCs w:val="22"/>
          <w:lang w:bidi="hi-IN"/>
        </w:rPr>
        <w:t xml:space="preserve"> Д. В., Беляков И. А., </w:t>
      </w:r>
      <w:proofErr w:type="spellStart"/>
      <w:r w:rsidRPr="00623172">
        <w:rPr>
          <w:b/>
          <w:i/>
          <w:color w:val="000000" w:themeColor="text1"/>
          <w:sz w:val="22"/>
          <w:szCs w:val="22"/>
          <w:lang w:bidi="hi-IN"/>
        </w:rPr>
        <w:t>Погудкин</w:t>
      </w:r>
      <w:proofErr w:type="spellEnd"/>
      <w:r w:rsidRPr="00623172">
        <w:rPr>
          <w:b/>
          <w:i/>
          <w:color w:val="000000" w:themeColor="text1"/>
          <w:sz w:val="22"/>
          <w:szCs w:val="22"/>
          <w:lang w:bidi="hi-IN"/>
        </w:rPr>
        <w:t xml:space="preserve"> А. В., </w:t>
      </w:r>
      <w:proofErr w:type="spellStart"/>
      <w:r w:rsidRPr="00623172">
        <w:rPr>
          <w:b/>
          <w:i/>
          <w:color w:val="000000" w:themeColor="text1"/>
          <w:sz w:val="22"/>
          <w:szCs w:val="22"/>
          <w:lang w:bidi="hi-IN"/>
        </w:rPr>
        <w:t>Тимошенков</w:t>
      </w:r>
      <w:proofErr w:type="spellEnd"/>
      <w:r w:rsidRPr="00623172">
        <w:rPr>
          <w:b/>
          <w:i/>
          <w:color w:val="000000" w:themeColor="text1"/>
          <w:sz w:val="22"/>
          <w:szCs w:val="22"/>
          <w:lang w:bidi="hi-IN"/>
        </w:rPr>
        <w:t xml:space="preserve"> С. П., Сидоренко В. Н. </w:t>
      </w:r>
      <w:r w:rsidRPr="00623172">
        <w:rPr>
          <w:color w:val="000000" w:themeColor="text1"/>
          <w:sz w:val="22"/>
          <w:szCs w:val="22"/>
        </w:rPr>
        <w:t>Исслед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>вание влияния механических и температурных воздействий на уровень напряжений и деформ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ций в герметизированных двумя типами компаундов трехмерных микросборках. </w:t>
      </w:r>
      <w:r w:rsidRPr="00623172">
        <w:rPr>
          <w:b/>
          <w:color w:val="000000" w:themeColor="text1"/>
          <w:sz w:val="22"/>
          <w:szCs w:val="22"/>
        </w:rPr>
        <w:t>Т. 27, № 1, с. 28–40.</w:t>
      </w:r>
    </w:p>
    <w:p w:rsidR="00AA5E7A" w:rsidRPr="000E42E0" w:rsidRDefault="00AA5E7A" w:rsidP="00D21840">
      <w:pPr>
        <w:jc w:val="both"/>
        <w:rPr>
          <w:sz w:val="22"/>
          <w:szCs w:val="22"/>
        </w:rPr>
      </w:pPr>
      <w:r w:rsidRPr="000E42E0">
        <w:rPr>
          <w:b/>
          <w:i/>
          <w:color w:val="000000" w:themeColor="text1"/>
          <w:sz w:val="22"/>
          <w:szCs w:val="22"/>
        </w:rPr>
        <w:t>Горностай-Польский В. С., Шевяков В. И.</w:t>
      </w:r>
      <w:r w:rsidRPr="000E42E0">
        <w:rPr>
          <w:color w:val="000000" w:themeColor="text1"/>
          <w:sz w:val="22"/>
          <w:szCs w:val="22"/>
        </w:rPr>
        <w:t xml:space="preserve"> Исследование влияния плазменной обработки на свойства сформированных химическим осаждением из газовой фазы тонких пленок нитрида титана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715–722.</w:t>
      </w:r>
    </w:p>
    <w:p w:rsidR="00AA5E7A" w:rsidRPr="000E42E0" w:rsidRDefault="00AA5E7A" w:rsidP="00D21840">
      <w:pPr>
        <w:jc w:val="both"/>
        <w:rPr>
          <w:sz w:val="22"/>
          <w:szCs w:val="22"/>
        </w:rPr>
      </w:pPr>
      <w:r w:rsidRPr="000E42E0">
        <w:rPr>
          <w:b/>
          <w:i/>
          <w:spacing w:val="-4"/>
          <w:sz w:val="22"/>
          <w:szCs w:val="22"/>
        </w:rPr>
        <w:t xml:space="preserve">Громов Д. Г., </w:t>
      </w:r>
      <w:proofErr w:type="spellStart"/>
      <w:r w:rsidRPr="000E42E0">
        <w:rPr>
          <w:b/>
          <w:i/>
          <w:spacing w:val="-4"/>
          <w:sz w:val="22"/>
          <w:szCs w:val="22"/>
        </w:rPr>
        <w:t>Ерицян</w:t>
      </w:r>
      <w:proofErr w:type="spellEnd"/>
      <w:r w:rsidRPr="000E42E0">
        <w:rPr>
          <w:b/>
          <w:i/>
          <w:spacing w:val="-4"/>
          <w:sz w:val="22"/>
          <w:szCs w:val="22"/>
        </w:rPr>
        <w:t xml:space="preserve"> Г. С., </w:t>
      </w:r>
      <w:proofErr w:type="spellStart"/>
      <w:r w:rsidRPr="000E42E0">
        <w:rPr>
          <w:b/>
          <w:i/>
          <w:spacing w:val="-4"/>
          <w:sz w:val="22"/>
          <w:szCs w:val="22"/>
        </w:rPr>
        <w:t>Кицюк</w:t>
      </w:r>
      <w:proofErr w:type="spellEnd"/>
      <w:r w:rsidRPr="000E42E0">
        <w:rPr>
          <w:b/>
          <w:i/>
          <w:spacing w:val="-4"/>
          <w:sz w:val="22"/>
          <w:szCs w:val="22"/>
        </w:rPr>
        <w:t xml:space="preserve"> Е. П., Савицкий А. И., Скорик С. Н., Дубков С. В., </w:t>
      </w:r>
      <w:r w:rsidR="00D21840">
        <w:rPr>
          <w:b/>
          <w:i/>
          <w:spacing w:val="-4"/>
          <w:sz w:val="22"/>
          <w:szCs w:val="22"/>
        </w:rPr>
        <w:br/>
      </w:r>
      <w:proofErr w:type="spellStart"/>
      <w:r w:rsidRPr="000E42E0">
        <w:rPr>
          <w:b/>
          <w:i/>
          <w:spacing w:val="-4"/>
          <w:sz w:val="22"/>
          <w:szCs w:val="22"/>
        </w:rPr>
        <w:t>Гринаковский</w:t>
      </w:r>
      <w:proofErr w:type="spellEnd"/>
      <w:r w:rsidRPr="000E42E0">
        <w:rPr>
          <w:b/>
          <w:i/>
          <w:spacing w:val="-4"/>
          <w:sz w:val="22"/>
          <w:szCs w:val="22"/>
        </w:rPr>
        <w:t xml:space="preserve"> Е. Д., </w:t>
      </w:r>
      <w:proofErr w:type="spellStart"/>
      <w:r w:rsidRPr="000E42E0">
        <w:rPr>
          <w:b/>
          <w:i/>
          <w:spacing w:val="-4"/>
          <w:sz w:val="22"/>
          <w:szCs w:val="22"/>
        </w:rPr>
        <w:t>Булярский</w:t>
      </w:r>
      <w:proofErr w:type="spellEnd"/>
      <w:r w:rsidRPr="000E42E0">
        <w:rPr>
          <w:b/>
          <w:i/>
          <w:spacing w:val="-4"/>
          <w:sz w:val="22"/>
          <w:szCs w:val="22"/>
        </w:rPr>
        <w:t xml:space="preserve"> С. В., Дудин А. А., Волкова Л. С., Еганова Е. М., Трифонов А. Ю., Поляков М. В., Орлов А. П., Рудаков Г. А., </w:t>
      </w:r>
      <w:proofErr w:type="spellStart"/>
      <w:r w:rsidRPr="000E42E0">
        <w:rPr>
          <w:b/>
          <w:i/>
          <w:spacing w:val="-4"/>
          <w:sz w:val="22"/>
          <w:szCs w:val="22"/>
        </w:rPr>
        <w:t>Светухин</w:t>
      </w:r>
      <w:proofErr w:type="spellEnd"/>
      <w:r w:rsidRPr="000E42E0">
        <w:rPr>
          <w:b/>
          <w:i/>
          <w:spacing w:val="-4"/>
          <w:sz w:val="22"/>
          <w:szCs w:val="22"/>
        </w:rPr>
        <w:t xml:space="preserve"> В. В.</w:t>
      </w:r>
      <w:r w:rsidRPr="000E42E0">
        <w:rPr>
          <w:spacing w:val="-4"/>
          <w:sz w:val="22"/>
          <w:szCs w:val="22"/>
        </w:rPr>
        <w:t xml:space="preserve"> </w:t>
      </w:r>
      <w:r w:rsidRPr="000E42E0">
        <w:rPr>
          <w:color w:val="000000" w:themeColor="text1"/>
          <w:sz w:val="22"/>
          <w:szCs w:val="22"/>
        </w:rPr>
        <w:t>Формирование планарных автоэми</w:t>
      </w:r>
      <w:r w:rsidRPr="000E42E0">
        <w:rPr>
          <w:color w:val="000000" w:themeColor="text1"/>
          <w:sz w:val="22"/>
          <w:szCs w:val="22"/>
        </w:rPr>
        <w:t>с</w:t>
      </w:r>
      <w:r w:rsidRPr="000E42E0">
        <w:rPr>
          <w:color w:val="000000" w:themeColor="text1"/>
          <w:sz w:val="22"/>
          <w:szCs w:val="22"/>
        </w:rPr>
        <w:t xml:space="preserve">сионных приборов на основе углеродных </w:t>
      </w:r>
      <w:proofErr w:type="spellStart"/>
      <w:r w:rsidRPr="000E42E0">
        <w:rPr>
          <w:color w:val="000000" w:themeColor="text1"/>
          <w:sz w:val="22"/>
          <w:szCs w:val="22"/>
        </w:rPr>
        <w:t>нанотрубок</w:t>
      </w:r>
      <w:proofErr w:type="spellEnd"/>
      <w:r w:rsidRPr="000E42E0">
        <w:rPr>
          <w:color w:val="000000" w:themeColor="text1"/>
          <w:sz w:val="22"/>
          <w:szCs w:val="22"/>
        </w:rPr>
        <w:t xml:space="preserve"> на сплаве </w:t>
      </w:r>
      <w:proofErr w:type="spellStart"/>
      <w:r w:rsidR="008C5557" w:rsidRPr="000E42E0">
        <w:rPr>
          <w:color w:val="000000" w:themeColor="text1"/>
          <w:sz w:val="22"/>
          <w:szCs w:val="22"/>
        </w:rPr>
        <w:t>Co-</w:t>
      </w:r>
      <w:r w:rsidRPr="000E42E0">
        <w:rPr>
          <w:color w:val="000000" w:themeColor="text1"/>
          <w:sz w:val="22"/>
          <w:szCs w:val="22"/>
        </w:rPr>
        <w:t>Nb-N</w:t>
      </w:r>
      <w:proofErr w:type="spellEnd"/>
      <w:r w:rsidRPr="000E42E0">
        <w:rPr>
          <w:color w:val="000000" w:themeColor="text1"/>
          <w:sz w:val="22"/>
          <w:szCs w:val="22"/>
        </w:rPr>
        <w:t>-(O)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723–739.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Лучинин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В., Панов М. Ф., Павлова М. В., Рыбка Ф. Е. </w:t>
      </w:r>
      <w:r w:rsidRPr="00623172">
        <w:rPr>
          <w:color w:val="000000" w:themeColor="text1"/>
          <w:sz w:val="22"/>
          <w:szCs w:val="22"/>
        </w:rPr>
        <w:t xml:space="preserve">Оптический контроль параметров подложек и эпитаксиальных структур карбида кремния. </w:t>
      </w:r>
      <w:r w:rsidRPr="00623172">
        <w:rPr>
          <w:b/>
          <w:color w:val="000000" w:themeColor="text1"/>
          <w:sz w:val="22"/>
          <w:szCs w:val="22"/>
        </w:rPr>
        <w:t>Т. 27, № 2, с. 175–186.</w:t>
      </w:r>
    </w:p>
    <w:p w:rsidR="00AA5E7A" w:rsidRPr="00623172" w:rsidRDefault="00AA5E7A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</w:rPr>
        <w:t>Радзиевская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Т. А., Иванов Н. Н., Тарасов С. А. </w:t>
      </w:r>
      <w:r w:rsidRPr="00623172">
        <w:rPr>
          <w:color w:val="000000" w:themeColor="text1"/>
          <w:sz w:val="22"/>
          <w:szCs w:val="22"/>
        </w:rPr>
        <w:t xml:space="preserve">Отсекающий </w:t>
      </w:r>
      <w:proofErr w:type="spellStart"/>
      <w:r w:rsidRPr="00623172">
        <w:rPr>
          <w:color w:val="000000" w:themeColor="text1"/>
          <w:sz w:val="22"/>
          <w:szCs w:val="22"/>
        </w:rPr>
        <w:t>УФ-светофильтр</w:t>
      </w:r>
      <w:proofErr w:type="spellEnd"/>
      <w:r w:rsidRPr="00623172">
        <w:rPr>
          <w:color w:val="000000" w:themeColor="text1"/>
          <w:sz w:val="22"/>
          <w:szCs w:val="22"/>
        </w:rPr>
        <w:t xml:space="preserve"> для предотвр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щения отрицательного наклона стенок </w:t>
      </w:r>
      <w:proofErr w:type="spellStart"/>
      <w:r w:rsidRPr="00623172">
        <w:rPr>
          <w:color w:val="000000" w:themeColor="text1"/>
          <w:sz w:val="22"/>
          <w:szCs w:val="22"/>
        </w:rPr>
        <w:t>мастер-штампа</w:t>
      </w:r>
      <w:proofErr w:type="spellEnd"/>
      <w:r w:rsidRPr="00623172">
        <w:rPr>
          <w:color w:val="000000" w:themeColor="text1"/>
          <w:sz w:val="22"/>
          <w:szCs w:val="22"/>
        </w:rPr>
        <w:t xml:space="preserve"> мягкой литографии. </w:t>
      </w:r>
      <w:r w:rsidRPr="00623172">
        <w:rPr>
          <w:b/>
          <w:color w:val="000000" w:themeColor="text1"/>
          <w:sz w:val="22"/>
          <w:szCs w:val="22"/>
        </w:rPr>
        <w:t>Т. 27, № 1, с. 41–49.</w:t>
      </w:r>
    </w:p>
    <w:p w:rsidR="00AA5E7A" w:rsidRPr="00623172" w:rsidRDefault="00AA5E7A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lastRenderedPageBreak/>
        <w:t>Ромашкин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В., Поликарпов Ю. А., Левин Д. Д.,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Неволин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К. </w:t>
      </w:r>
      <w:r w:rsidRPr="00623172">
        <w:rPr>
          <w:bCs/>
          <w:color w:val="000000" w:themeColor="text1"/>
          <w:sz w:val="22"/>
          <w:szCs w:val="22"/>
        </w:rPr>
        <w:t xml:space="preserve">Прозрачный проводящий электрод на основе углеродных </w:t>
      </w:r>
      <w:proofErr w:type="spellStart"/>
      <w:r w:rsidRPr="00623172">
        <w:rPr>
          <w:bCs/>
          <w:color w:val="000000" w:themeColor="text1"/>
          <w:sz w:val="22"/>
          <w:szCs w:val="22"/>
        </w:rPr>
        <w:t>нанотрубок</w:t>
      </w:r>
      <w:proofErr w:type="spellEnd"/>
      <w:r w:rsidRPr="00623172">
        <w:rPr>
          <w:bCs/>
          <w:color w:val="000000" w:themeColor="text1"/>
          <w:sz w:val="22"/>
          <w:szCs w:val="22"/>
        </w:rPr>
        <w:t>, формируемый аэрозольным распылением на пол</w:t>
      </w:r>
      <w:r w:rsidRPr="00623172">
        <w:rPr>
          <w:bCs/>
          <w:color w:val="000000" w:themeColor="text1"/>
          <w:sz w:val="22"/>
          <w:szCs w:val="22"/>
        </w:rPr>
        <w:t>и</w:t>
      </w:r>
      <w:r w:rsidRPr="00623172">
        <w:rPr>
          <w:bCs/>
          <w:color w:val="000000" w:themeColor="text1"/>
          <w:sz w:val="22"/>
          <w:szCs w:val="22"/>
        </w:rPr>
        <w:t>мерном слое P3HT:PCBM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2, с. 159–174.</w:t>
      </w:r>
    </w:p>
    <w:p w:rsidR="00AA5E7A" w:rsidRPr="00623172" w:rsidRDefault="00AA5E7A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Румянцев А. 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Подорожний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О. В., Волков Р. Л.,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Боргардт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Н. И.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Моделирование процесса распыления карбида кремния фокусированным пучком ионов галлия. </w:t>
      </w:r>
      <w:r w:rsidRPr="00623172">
        <w:rPr>
          <w:b/>
          <w:color w:val="000000" w:themeColor="text1"/>
          <w:sz w:val="22"/>
          <w:szCs w:val="22"/>
        </w:rPr>
        <w:t>Т. 27, № 4, с. 463–474.</w:t>
      </w:r>
    </w:p>
    <w:p w:rsidR="00AA5E7A" w:rsidRPr="00623172" w:rsidRDefault="00AA5E7A" w:rsidP="00D21840">
      <w:pPr>
        <w:spacing w:line="235" w:lineRule="auto"/>
        <w:jc w:val="both"/>
        <w:rPr>
          <w:bCs/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 xml:space="preserve">Терехов Д. Ю., Пепеляев Д. В., Якубов А. О., Бабич А. В.,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Шерченков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 А. </w:t>
      </w:r>
      <w:r w:rsidRPr="00623172">
        <w:rPr>
          <w:bCs/>
          <w:color w:val="000000" w:themeColor="text1"/>
          <w:sz w:val="22"/>
          <w:szCs w:val="22"/>
        </w:rPr>
        <w:t>Разработка проце</w:t>
      </w:r>
      <w:r w:rsidRPr="00623172">
        <w:rPr>
          <w:bCs/>
          <w:color w:val="000000" w:themeColor="text1"/>
          <w:sz w:val="22"/>
          <w:szCs w:val="22"/>
        </w:rPr>
        <w:t>с</w:t>
      </w:r>
      <w:r w:rsidRPr="00623172">
        <w:rPr>
          <w:bCs/>
          <w:color w:val="000000" w:themeColor="text1"/>
          <w:sz w:val="22"/>
          <w:szCs w:val="22"/>
        </w:rPr>
        <w:t>са фотолитографии для изготовления гибкого тонкопленочного термоэлектрического генерат</w:t>
      </w:r>
      <w:r w:rsidRPr="00623172">
        <w:rPr>
          <w:bCs/>
          <w:color w:val="000000" w:themeColor="text1"/>
          <w:sz w:val="22"/>
          <w:szCs w:val="22"/>
        </w:rPr>
        <w:t>о</w:t>
      </w:r>
      <w:r w:rsidRPr="00623172">
        <w:rPr>
          <w:bCs/>
          <w:color w:val="000000" w:themeColor="text1"/>
          <w:sz w:val="22"/>
          <w:szCs w:val="22"/>
        </w:rPr>
        <w:t>ра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</w:t>
      </w:r>
      <w:r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591–602.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Элементы интегральной электроники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>Гагарина Л.</w:t>
      </w:r>
      <w:r w:rsidRPr="00623172">
        <w:rPr>
          <w:b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i/>
          <w:color w:val="000000" w:themeColor="text1"/>
          <w:sz w:val="22"/>
          <w:szCs w:val="22"/>
        </w:rPr>
        <w:t>Г., Рубцов</w:t>
      </w:r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i/>
          <w:color w:val="000000" w:themeColor="text1"/>
          <w:sz w:val="22"/>
          <w:szCs w:val="22"/>
        </w:rPr>
        <w:t>Ю.</w:t>
      </w:r>
      <w:r w:rsidRPr="00623172">
        <w:rPr>
          <w:b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i/>
          <w:color w:val="000000" w:themeColor="text1"/>
          <w:sz w:val="22"/>
          <w:szCs w:val="22"/>
        </w:rPr>
        <w:t xml:space="preserve">В. </w:t>
      </w:r>
      <w:r w:rsidRPr="00623172">
        <w:rPr>
          <w:color w:val="000000" w:themeColor="text1"/>
          <w:sz w:val="22"/>
          <w:szCs w:val="22"/>
        </w:rPr>
        <w:t xml:space="preserve">Особенности разработки метода классификации плоских </w:t>
      </w:r>
      <w:r w:rsidR="00623172" w:rsidRPr="00623172">
        <w:rPr>
          <w:color w:val="000000" w:themeColor="text1"/>
          <w:sz w:val="22"/>
          <w:szCs w:val="22"/>
        </w:rPr>
        <w:br/>
      </w:r>
      <w:r w:rsidRPr="00623172">
        <w:rPr>
          <w:color w:val="000000" w:themeColor="text1"/>
          <w:sz w:val="22"/>
          <w:szCs w:val="22"/>
        </w:rPr>
        <w:t xml:space="preserve">QFN-корпусов для применения в составе автоматизированных систем технической подготовки производства изделий микроэлектроники. </w:t>
      </w:r>
      <w:r w:rsidRPr="00623172">
        <w:rPr>
          <w:b/>
          <w:color w:val="000000" w:themeColor="text1"/>
          <w:sz w:val="22"/>
          <w:szCs w:val="22"/>
        </w:rPr>
        <w:t>Т. 27, № 3, с. 322–332.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 xml:space="preserve">Дворников О. В., Чеховский В. А., Прокопенко Н. Н., Галкин Я. Д.,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Кунц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 В., Чумаков</w:t>
      </w:r>
      <w:r w:rsidRPr="00623172">
        <w:rPr>
          <w:b/>
          <w:color w:val="000000" w:themeColor="text1"/>
          <w:sz w:val="22"/>
          <w:szCs w:val="22"/>
        </w:rPr>
        <w:t xml:space="preserve"> </w:t>
      </w:r>
      <w:r w:rsidRPr="00623172">
        <w:rPr>
          <w:b/>
          <w:i/>
          <w:color w:val="000000" w:themeColor="text1"/>
          <w:sz w:val="22"/>
          <w:szCs w:val="22"/>
        </w:rPr>
        <w:t xml:space="preserve">В. Е. </w:t>
      </w:r>
      <w:proofErr w:type="spellStart"/>
      <w:r w:rsidRPr="00623172">
        <w:rPr>
          <w:color w:val="000000" w:themeColor="text1"/>
          <w:sz w:val="22"/>
          <w:szCs w:val="22"/>
        </w:rPr>
        <w:t>Радиационно</w:t>
      </w:r>
      <w:proofErr w:type="spellEnd"/>
      <w:r w:rsidRPr="00623172">
        <w:rPr>
          <w:color w:val="000000" w:themeColor="text1"/>
          <w:sz w:val="22"/>
          <w:szCs w:val="22"/>
        </w:rPr>
        <w:t xml:space="preserve"> стойкие компоненты </w:t>
      </w:r>
      <w:proofErr w:type="spellStart"/>
      <w:r w:rsidRPr="00623172">
        <w:rPr>
          <w:color w:val="000000" w:themeColor="text1"/>
          <w:sz w:val="22"/>
          <w:szCs w:val="22"/>
        </w:rPr>
        <w:t>полузаказных</w:t>
      </w:r>
      <w:proofErr w:type="spellEnd"/>
      <w:r w:rsidRPr="00623172">
        <w:rPr>
          <w:color w:val="000000" w:themeColor="text1"/>
          <w:sz w:val="22"/>
          <w:szCs w:val="22"/>
        </w:rPr>
        <w:t xml:space="preserve"> аналоговых микросхем. </w:t>
      </w:r>
      <w:r w:rsidRPr="00623172">
        <w:rPr>
          <w:b/>
          <w:color w:val="000000" w:themeColor="text1"/>
          <w:sz w:val="22"/>
          <w:szCs w:val="22"/>
        </w:rPr>
        <w:t>Т. 27, № 3, с. 308–321.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 xml:space="preserve">Залесский В. Б.,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Гулаков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И. Р.,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Зеневич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 О., Кочергина О. В.,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Цымбал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В. С. </w:t>
      </w:r>
      <w:r w:rsidRPr="00623172">
        <w:rPr>
          <w:color w:val="000000" w:themeColor="text1"/>
          <w:sz w:val="22"/>
          <w:szCs w:val="22"/>
        </w:rPr>
        <w:t xml:space="preserve">Исследование пропускной способности оптического канала с приемником информации в виде кремниевого фотоэлектронного умножителя. </w:t>
      </w:r>
      <w:r w:rsidRPr="00623172">
        <w:rPr>
          <w:b/>
          <w:color w:val="000000" w:themeColor="text1"/>
          <w:sz w:val="22"/>
          <w:szCs w:val="22"/>
        </w:rPr>
        <w:t>Т. 27, № 1, с. 50–58.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Комаров В. Т. </w:t>
      </w:r>
      <w:r w:rsidRPr="00623172">
        <w:rPr>
          <w:color w:val="000000" w:themeColor="text1"/>
          <w:sz w:val="22"/>
          <w:szCs w:val="22"/>
        </w:rPr>
        <w:t xml:space="preserve">Моделирование </w:t>
      </w:r>
      <w:proofErr w:type="spellStart"/>
      <w:r w:rsidRPr="00623172">
        <w:rPr>
          <w:color w:val="000000" w:themeColor="text1"/>
          <w:sz w:val="22"/>
          <w:szCs w:val="22"/>
        </w:rPr>
        <w:t>СВЧ-усилителей</w:t>
      </w:r>
      <w:proofErr w:type="spellEnd"/>
      <w:r w:rsidRPr="00623172">
        <w:rPr>
          <w:color w:val="000000" w:themeColor="text1"/>
          <w:sz w:val="22"/>
          <w:szCs w:val="22"/>
        </w:rPr>
        <w:t xml:space="preserve"> мощности на GaN-транзисторах. </w:t>
      </w:r>
      <w:r w:rsidRPr="00623172">
        <w:rPr>
          <w:b/>
          <w:color w:val="000000" w:themeColor="text1"/>
          <w:sz w:val="22"/>
          <w:szCs w:val="22"/>
        </w:rPr>
        <w:t>Т. 27, № 2, с. 187–192.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Полунин М. Н., Лосев В. В., Чаплыгин</w:t>
      </w:r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Ю. А. </w:t>
      </w:r>
      <w:r w:rsidRPr="00623172">
        <w:rPr>
          <w:color w:val="000000" w:themeColor="text1"/>
          <w:sz w:val="22"/>
          <w:szCs w:val="22"/>
        </w:rPr>
        <w:t>Исследование методов тестирования SINAD ан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лого-информационных преобразователей. </w:t>
      </w:r>
      <w:r w:rsidRPr="00623172">
        <w:rPr>
          <w:b/>
          <w:color w:val="000000" w:themeColor="text1"/>
          <w:sz w:val="22"/>
          <w:szCs w:val="22"/>
        </w:rPr>
        <w:t>Т. 27, № </w:t>
      </w:r>
      <w:r w:rsidR="00A678A3"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603–612.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>Попов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b/>
          <w:i/>
          <w:color w:val="000000" w:themeColor="text1"/>
          <w:sz w:val="22"/>
          <w:szCs w:val="22"/>
        </w:rPr>
        <w:t xml:space="preserve">А. В. </w:t>
      </w:r>
      <w:r w:rsidRPr="00623172">
        <w:rPr>
          <w:bCs/>
          <w:color w:val="000000" w:themeColor="text1"/>
          <w:sz w:val="22"/>
          <w:szCs w:val="22"/>
        </w:rPr>
        <w:t xml:space="preserve">Расчетная модель оптической системы для одноканального </w:t>
      </w:r>
      <w:proofErr w:type="spellStart"/>
      <w:r w:rsidRPr="00623172">
        <w:rPr>
          <w:bCs/>
          <w:color w:val="000000" w:themeColor="text1"/>
          <w:sz w:val="22"/>
          <w:szCs w:val="22"/>
        </w:rPr>
        <w:t>двухспектрального</w:t>
      </w:r>
      <w:proofErr w:type="spellEnd"/>
      <w:r w:rsidRPr="00623172">
        <w:rPr>
          <w:bCs/>
          <w:color w:val="000000" w:themeColor="text1"/>
          <w:sz w:val="22"/>
          <w:szCs w:val="22"/>
        </w:rPr>
        <w:t xml:space="preserve"> приемника архитектуры электронно-оптического преобразователя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</w:t>
      </w:r>
      <w:r w:rsidR="00A678A3"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613–623.</w:t>
      </w:r>
    </w:p>
    <w:p w:rsidR="001B1672" w:rsidRPr="00623172" w:rsidRDefault="001B1672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proofErr w:type="spellStart"/>
      <w:r w:rsidRPr="00623172">
        <w:rPr>
          <w:caps w:val="0"/>
          <w:color w:val="000000" w:themeColor="text1"/>
          <w:sz w:val="26"/>
          <w:szCs w:val="26"/>
          <w:lang w:val="ru-RU"/>
        </w:rPr>
        <w:t>Схемотехника</w:t>
      </w:r>
      <w:proofErr w:type="spellEnd"/>
      <w:r w:rsidRPr="00623172">
        <w:rPr>
          <w:caps w:val="0"/>
          <w:color w:val="000000" w:themeColor="text1"/>
          <w:sz w:val="26"/>
          <w:szCs w:val="26"/>
          <w:lang w:val="ru-RU"/>
        </w:rPr>
        <w:t xml:space="preserve"> и проектирование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Абрамешин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 А., Пожидаев Е. Д., Саенко В. С.,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Тумковский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Р. </w:t>
      </w:r>
      <w:r w:rsidRPr="00623172">
        <w:rPr>
          <w:color w:val="000000" w:themeColor="text1"/>
          <w:sz w:val="22"/>
          <w:szCs w:val="22"/>
        </w:rPr>
        <w:t>Моделирование широк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 xml:space="preserve">полосного усилителя на печатной плате с диэлектриком повышенной проводимости. </w:t>
      </w:r>
      <w:r w:rsidRPr="00623172">
        <w:rPr>
          <w:b/>
          <w:color w:val="000000" w:themeColor="text1"/>
          <w:sz w:val="22"/>
          <w:szCs w:val="22"/>
        </w:rPr>
        <w:t>Т. 27, № </w:t>
      </w:r>
      <w:r w:rsidR="00A678A3"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635–644.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Бибило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П. Н., Кириенко Н. А.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Схемная реализация модулярных сумматоров в заказных КМОП СБИС и FPGA. </w:t>
      </w:r>
      <w:r w:rsidRPr="00623172">
        <w:rPr>
          <w:b/>
          <w:color w:val="000000" w:themeColor="text1"/>
          <w:sz w:val="22"/>
          <w:szCs w:val="22"/>
        </w:rPr>
        <w:t>Т. 27, № 4, с. 489–505.</w:t>
      </w:r>
    </w:p>
    <w:p w:rsidR="00AA5E7A" w:rsidRPr="000E42E0" w:rsidRDefault="00AA5E7A" w:rsidP="00D21840">
      <w:pPr>
        <w:spacing w:line="235" w:lineRule="auto"/>
        <w:jc w:val="both"/>
        <w:rPr>
          <w:sz w:val="22"/>
          <w:szCs w:val="22"/>
        </w:rPr>
      </w:pPr>
      <w:r w:rsidRPr="000E42E0">
        <w:rPr>
          <w:b/>
          <w:i/>
          <w:noProof/>
          <w:color w:val="000000" w:themeColor="text1"/>
          <w:sz w:val="22"/>
          <w:szCs w:val="22"/>
        </w:rPr>
        <w:t>Гуров К. О., Миндубаев Э. А., Данилов А. А.</w:t>
      </w:r>
      <w:r w:rsidRPr="000E42E0">
        <w:rPr>
          <w:noProof/>
          <w:color w:val="000000" w:themeColor="text1"/>
          <w:sz w:val="22"/>
          <w:szCs w:val="22"/>
        </w:rPr>
        <w:t xml:space="preserve"> Достижение стабильной выходной мощности и эффективности усилителя мощности класса E при изменении собственной индуктивности частотного фильтра и сопротивления нагрузки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753–762.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Дворников О. 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Павлючик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А., Прокопенко Н. Н., Чеховский В.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Кунц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В., </w:t>
      </w:r>
      <w:r w:rsidR="00623172" w:rsidRPr="00623172">
        <w:rPr>
          <w:b/>
          <w:bCs/>
          <w:i/>
          <w:color w:val="000000" w:themeColor="text1"/>
          <w:sz w:val="22"/>
          <w:szCs w:val="22"/>
        </w:rPr>
        <w:br/>
      </w:r>
      <w:r w:rsidRPr="00623172">
        <w:rPr>
          <w:b/>
          <w:bCs/>
          <w:i/>
          <w:color w:val="000000" w:themeColor="text1"/>
          <w:sz w:val="22"/>
          <w:szCs w:val="22"/>
        </w:rPr>
        <w:t>Чумаков В. Е.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Унифицированные схемотехнические решения аналоговых арсенид-галлиевых микросхем. </w:t>
      </w:r>
      <w:r w:rsidRPr="00623172">
        <w:rPr>
          <w:b/>
          <w:color w:val="000000" w:themeColor="text1"/>
          <w:sz w:val="22"/>
          <w:szCs w:val="22"/>
        </w:rPr>
        <w:t>Т. 27, № 4, с. 475–488.</w:t>
      </w:r>
    </w:p>
    <w:p w:rsidR="00AA5E7A" w:rsidRPr="000E42E0" w:rsidRDefault="00AA5E7A" w:rsidP="00D21840">
      <w:pPr>
        <w:spacing w:line="235" w:lineRule="auto"/>
        <w:jc w:val="both"/>
        <w:rPr>
          <w:sz w:val="22"/>
          <w:szCs w:val="22"/>
        </w:rPr>
      </w:pPr>
      <w:proofErr w:type="spellStart"/>
      <w:r w:rsidRPr="000E42E0">
        <w:rPr>
          <w:b/>
          <w:i/>
          <w:color w:val="000000" w:themeColor="text1"/>
          <w:sz w:val="22"/>
          <w:szCs w:val="22"/>
        </w:rPr>
        <w:t>Джанполадов</w:t>
      </w:r>
      <w:proofErr w:type="spellEnd"/>
      <w:r w:rsidRPr="000E42E0">
        <w:rPr>
          <w:b/>
          <w:i/>
          <w:color w:val="000000" w:themeColor="text1"/>
          <w:sz w:val="22"/>
          <w:szCs w:val="22"/>
        </w:rPr>
        <w:t xml:space="preserve"> В. А., Гаврилов С. В.</w:t>
      </w:r>
      <w:r w:rsidRPr="000E42E0">
        <w:rPr>
          <w:color w:val="000000" w:themeColor="text1"/>
          <w:sz w:val="22"/>
          <w:szCs w:val="22"/>
        </w:rPr>
        <w:t xml:space="preserve"> Прогнозирование мощности утечки на основе машинного обучения на этапе планировки физического проектирования ИС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763–773.</w:t>
      </w:r>
    </w:p>
    <w:p w:rsidR="00AA2841" w:rsidRPr="00F2536E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Ефанов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 В., Зуева М. В. </w:t>
      </w:r>
      <w:r w:rsidRPr="00623172">
        <w:rPr>
          <w:color w:val="000000" w:themeColor="text1"/>
          <w:sz w:val="22"/>
          <w:szCs w:val="22"/>
        </w:rPr>
        <w:t>Коды с суммированием по произвольному модулю в схемах встр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 xml:space="preserve">енного контроля, реализованных по методу логического дополнения. </w:t>
      </w:r>
      <w:r w:rsidRPr="00623172">
        <w:rPr>
          <w:b/>
          <w:color w:val="000000" w:themeColor="text1"/>
          <w:sz w:val="22"/>
          <w:szCs w:val="22"/>
        </w:rPr>
        <w:t>Т</w:t>
      </w:r>
      <w:r w:rsidRPr="00F2536E">
        <w:rPr>
          <w:b/>
          <w:color w:val="000000" w:themeColor="text1"/>
          <w:sz w:val="22"/>
          <w:szCs w:val="22"/>
        </w:rPr>
        <w:t>.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Pr="00F2536E">
        <w:rPr>
          <w:b/>
          <w:color w:val="000000" w:themeColor="text1"/>
          <w:sz w:val="22"/>
          <w:szCs w:val="22"/>
        </w:rPr>
        <w:t>27, №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Pr="00F2536E">
        <w:rPr>
          <w:b/>
          <w:color w:val="000000" w:themeColor="text1"/>
          <w:sz w:val="22"/>
          <w:szCs w:val="22"/>
        </w:rPr>
        <w:t xml:space="preserve">2, </w:t>
      </w:r>
      <w:r w:rsidRPr="00623172">
        <w:rPr>
          <w:b/>
          <w:color w:val="000000" w:themeColor="text1"/>
          <w:sz w:val="22"/>
          <w:szCs w:val="22"/>
        </w:rPr>
        <w:t>с</w:t>
      </w:r>
      <w:r w:rsidRPr="00F2536E">
        <w:rPr>
          <w:b/>
          <w:color w:val="000000" w:themeColor="text1"/>
          <w:sz w:val="22"/>
          <w:szCs w:val="22"/>
        </w:rPr>
        <w:t>.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Pr="00F2536E">
        <w:rPr>
          <w:b/>
          <w:color w:val="000000" w:themeColor="text1"/>
          <w:sz w:val="22"/>
          <w:szCs w:val="22"/>
        </w:rPr>
        <w:t>218–232.</w:t>
      </w:r>
    </w:p>
    <w:p w:rsidR="00AA5E7A" w:rsidRPr="000E42E0" w:rsidRDefault="00AA5E7A" w:rsidP="00D21840">
      <w:pPr>
        <w:spacing w:line="235" w:lineRule="auto"/>
        <w:jc w:val="both"/>
        <w:rPr>
          <w:sz w:val="22"/>
          <w:szCs w:val="22"/>
        </w:rPr>
      </w:pPr>
      <w:proofErr w:type="spellStart"/>
      <w:r w:rsidRPr="000E42E0">
        <w:rPr>
          <w:b/>
          <w:i/>
          <w:sz w:val="22"/>
          <w:szCs w:val="22"/>
        </w:rPr>
        <w:t>Заплетина</w:t>
      </w:r>
      <w:proofErr w:type="spellEnd"/>
      <w:r w:rsidRPr="000E42E0">
        <w:rPr>
          <w:b/>
          <w:i/>
          <w:sz w:val="22"/>
          <w:szCs w:val="22"/>
        </w:rPr>
        <w:t xml:space="preserve"> М. А.</w:t>
      </w:r>
      <w:r w:rsidRPr="000E42E0">
        <w:rPr>
          <w:sz w:val="22"/>
          <w:szCs w:val="22"/>
        </w:rPr>
        <w:t xml:space="preserve"> Решение задачи трассировки на ПЛИС с применением модели расширенного смешанного графа коммутационных ресурсов. </w:t>
      </w:r>
      <w:r w:rsidRPr="000E42E0">
        <w:rPr>
          <w:b/>
          <w:color w:val="000000" w:themeColor="text1"/>
          <w:sz w:val="22"/>
          <w:szCs w:val="22"/>
        </w:rPr>
        <w:t>Т. 27, № 6, с. 774–786.</w:t>
      </w:r>
    </w:p>
    <w:p w:rsidR="00AA5E7A" w:rsidRPr="000E42E0" w:rsidRDefault="00AA5E7A" w:rsidP="00D21840">
      <w:pPr>
        <w:spacing w:line="235" w:lineRule="auto"/>
        <w:jc w:val="both"/>
        <w:rPr>
          <w:sz w:val="22"/>
          <w:szCs w:val="22"/>
        </w:rPr>
      </w:pPr>
      <w:r w:rsidRPr="000E42E0">
        <w:rPr>
          <w:b/>
          <w:i/>
          <w:sz w:val="22"/>
          <w:szCs w:val="22"/>
        </w:rPr>
        <w:t xml:space="preserve">Котляров Е. Ю., </w:t>
      </w:r>
      <w:proofErr w:type="spellStart"/>
      <w:r w:rsidRPr="000E42E0">
        <w:rPr>
          <w:b/>
          <w:i/>
          <w:sz w:val="22"/>
          <w:szCs w:val="22"/>
        </w:rPr>
        <w:t>Путря</w:t>
      </w:r>
      <w:proofErr w:type="spellEnd"/>
      <w:r w:rsidRPr="000E42E0">
        <w:rPr>
          <w:b/>
          <w:i/>
          <w:sz w:val="22"/>
          <w:szCs w:val="22"/>
        </w:rPr>
        <w:t xml:space="preserve"> М. Г., Михайлов В. Ю., Зубов И. А., Васильев Е. С.</w:t>
      </w:r>
      <w:r w:rsidRPr="000E42E0">
        <w:rPr>
          <w:sz w:val="22"/>
          <w:szCs w:val="22"/>
        </w:rPr>
        <w:t xml:space="preserve"> </w:t>
      </w:r>
      <w:r w:rsidRPr="000E42E0">
        <w:rPr>
          <w:color w:val="000000" w:themeColor="text1"/>
          <w:sz w:val="22"/>
          <w:szCs w:val="22"/>
        </w:rPr>
        <w:t>Разработка прот</w:t>
      </w:r>
      <w:r w:rsidRPr="000E42E0">
        <w:rPr>
          <w:color w:val="000000" w:themeColor="text1"/>
          <w:sz w:val="22"/>
          <w:szCs w:val="22"/>
        </w:rPr>
        <w:t>о</w:t>
      </w:r>
      <w:r w:rsidRPr="000E42E0">
        <w:rPr>
          <w:color w:val="000000" w:themeColor="text1"/>
          <w:sz w:val="22"/>
          <w:szCs w:val="22"/>
        </w:rPr>
        <w:t>типа микросхемы малошумящего усилителя для приемного тракта NB-IoT-системы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740–752.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Матюха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Волощук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С.,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Мосин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Г. </w:t>
      </w:r>
      <w:r w:rsidRPr="00623172">
        <w:rPr>
          <w:color w:val="000000" w:themeColor="text1"/>
          <w:sz w:val="22"/>
          <w:szCs w:val="22"/>
        </w:rPr>
        <w:t>Разработка универсального настраиваемого вычи</w:t>
      </w:r>
      <w:r w:rsidRPr="00623172">
        <w:rPr>
          <w:color w:val="000000" w:themeColor="text1"/>
          <w:sz w:val="22"/>
          <w:szCs w:val="22"/>
        </w:rPr>
        <w:t>с</w:t>
      </w:r>
      <w:r w:rsidRPr="00623172">
        <w:rPr>
          <w:color w:val="000000" w:themeColor="text1"/>
          <w:sz w:val="22"/>
          <w:szCs w:val="22"/>
        </w:rPr>
        <w:t xml:space="preserve">лителя целочисленного квадратного корня на базе ПЛИС. </w:t>
      </w:r>
      <w:r w:rsidRPr="00623172">
        <w:rPr>
          <w:b/>
          <w:color w:val="000000" w:themeColor="text1"/>
          <w:sz w:val="22"/>
          <w:szCs w:val="22"/>
        </w:rPr>
        <w:t>Т. 27, № 2, с. 205–217.</w:t>
      </w:r>
    </w:p>
    <w:p w:rsidR="00AA2841" w:rsidRPr="00F2536E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</w:rPr>
        <w:t>Синюкин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 С., Ковалев А. В. </w:t>
      </w:r>
      <w:r w:rsidRPr="00623172">
        <w:rPr>
          <w:color w:val="000000" w:themeColor="text1"/>
          <w:sz w:val="22"/>
          <w:szCs w:val="22"/>
        </w:rPr>
        <w:t>Методика итерационного уточнения значений параметров в ан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литических моделях микроэлектронных устройств. </w:t>
      </w:r>
      <w:r w:rsidRPr="00623172">
        <w:rPr>
          <w:b/>
          <w:color w:val="000000" w:themeColor="text1"/>
          <w:sz w:val="22"/>
          <w:szCs w:val="22"/>
        </w:rPr>
        <w:t>Т</w:t>
      </w:r>
      <w:r w:rsidRPr="00F2536E">
        <w:rPr>
          <w:b/>
          <w:color w:val="000000" w:themeColor="text1"/>
          <w:sz w:val="22"/>
          <w:szCs w:val="22"/>
        </w:rPr>
        <w:t>.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Pr="00F2536E">
        <w:rPr>
          <w:b/>
          <w:color w:val="000000" w:themeColor="text1"/>
          <w:sz w:val="22"/>
          <w:szCs w:val="22"/>
        </w:rPr>
        <w:t>27, №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="00A678A3">
        <w:rPr>
          <w:b/>
          <w:color w:val="000000" w:themeColor="text1"/>
          <w:sz w:val="22"/>
          <w:szCs w:val="22"/>
        </w:rPr>
        <w:t>5</w:t>
      </w:r>
      <w:r w:rsidRPr="00F2536E">
        <w:rPr>
          <w:b/>
          <w:color w:val="000000" w:themeColor="text1"/>
          <w:sz w:val="22"/>
          <w:szCs w:val="22"/>
        </w:rPr>
        <w:t xml:space="preserve">, </w:t>
      </w:r>
      <w:r w:rsidRPr="00623172">
        <w:rPr>
          <w:b/>
          <w:color w:val="000000" w:themeColor="text1"/>
          <w:sz w:val="22"/>
          <w:szCs w:val="22"/>
        </w:rPr>
        <w:t>с</w:t>
      </w:r>
      <w:r w:rsidRPr="00F2536E">
        <w:rPr>
          <w:b/>
          <w:color w:val="000000" w:themeColor="text1"/>
          <w:sz w:val="22"/>
          <w:szCs w:val="22"/>
        </w:rPr>
        <w:t>.</w:t>
      </w:r>
      <w:r w:rsidRPr="00623172">
        <w:rPr>
          <w:b/>
          <w:color w:val="000000" w:themeColor="text1"/>
          <w:sz w:val="22"/>
          <w:szCs w:val="22"/>
          <w:lang w:val="en-US"/>
        </w:rPr>
        <w:t> </w:t>
      </w:r>
      <w:r w:rsidRPr="00F2536E">
        <w:rPr>
          <w:b/>
          <w:color w:val="000000" w:themeColor="text1"/>
          <w:sz w:val="22"/>
          <w:szCs w:val="22"/>
        </w:rPr>
        <w:t>645–651.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</w:rPr>
        <w:t>Степченков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Ю. А., Дьяченко Ю. Г., Рождественский Ю. В., Морозов Н. В.,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Рождестве</w:t>
      </w:r>
      <w:r w:rsidRPr="00623172">
        <w:rPr>
          <w:b/>
          <w:i/>
          <w:color w:val="000000" w:themeColor="text1"/>
          <w:sz w:val="22"/>
          <w:szCs w:val="22"/>
        </w:rPr>
        <w:t>н</w:t>
      </w:r>
      <w:r w:rsidRPr="00623172">
        <w:rPr>
          <w:b/>
          <w:i/>
          <w:color w:val="000000" w:themeColor="text1"/>
          <w:sz w:val="22"/>
          <w:szCs w:val="22"/>
        </w:rPr>
        <w:t>скене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А. В.,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Степченков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Д. Ю. </w:t>
      </w:r>
      <w:proofErr w:type="spellStart"/>
      <w:r w:rsidRPr="00623172">
        <w:rPr>
          <w:rFonts w:eastAsia="MS Mincho"/>
          <w:bCs/>
          <w:color w:val="000000" w:themeColor="text1"/>
          <w:sz w:val="22"/>
          <w:szCs w:val="22"/>
        </w:rPr>
        <w:t>Самосинхронный</w:t>
      </w:r>
      <w:proofErr w:type="spellEnd"/>
      <w:r w:rsidRPr="00623172">
        <w:rPr>
          <w:rFonts w:eastAsia="MS Mincho"/>
          <w:bCs/>
          <w:color w:val="000000" w:themeColor="text1"/>
          <w:sz w:val="22"/>
          <w:szCs w:val="22"/>
        </w:rPr>
        <w:t xml:space="preserve"> троичный сумматор с повышенной </w:t>
      </w:r>
      <w:proofErr w:type="spellStart"/>
      <w:r w:rsidRPr="00623172">
        <w:rPr>
          <w:rFonts w:eastAsia="MS Mincho"/>
          <w:bCs/>
          <w:color w:val="000000" w:themeColor="text1"/>
          <w:sz w:val="22"/>
          <w:szCs w:val="22"/>
        </w:rPr>
        <w:t>сбо</w:t>
      </w:r>
      <w:r w:rsidRPr="00623172">
        <w:rPr>
          <w:rFonts w:eastAsia="MS Mincho"/>
          <w:bCs/>
          <w:color w:val="000000" w:themeColor="text1"/>
          <w:sz w:val="22"/>
          <w:szCs w:val="22"/>
        </w:rPr>
        <w:t>е</w:t>
      </w:r>
      <w:r w:rsidRPr="00623172">
        <w:rPr>
          <w:rFonts w:eastAsia="MS Mincho"/>
          <w:bCs/>
          <w:color w:val="000000" w:themeColor="text1"/>
          <w:sz w:val="22"/>
          <w:szCs w:val="22"/>
        </w:rPr>
        <w:t>устойчивостью</w:t>
      </w:r>
      <w:proofErr w:type="spellEnd"/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</w:t>
      </w:r>
      <w:r w:rsidR="00A678A3"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624–634.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lastRenderedPageBreak/>
        <w:t>Степченков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Ю.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>А., Морозов Н.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>В., Дьяченко Ю.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Г.,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Хилько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Степченков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>Ю., Шик</w:t>
      </w:r>
      <w:r w:rsidRPr="00623172">
        <w:rPr>
          <w:b/>
          <w:bCs/>
          <w:i/>
          <w:color w:val="000000" w:themeColor="text1"/>
          <w:sz w:val="22"/>
          <w:szCs w:val="22"/>
        </w:rPr>
        <w:t>у</w:t>
      </w:r>
      <w:r w:rsidRPr="00623172">
        <w:rPr>
          <w:b/>
          <w:bCs/>
          <w:i/>
          <w:color w:val="000000" w:themeColor="text1"/>
          <w:sz w:val="22"/>
          <w:szCs w:val="22"/>
        </w:rPr>
        <w:t>нов</w:t>
      </w:r>
      <w:r w:rsidRPr="00623172">
        <w:rPr>
          <w:b/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Ю.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И. </w:t>
      </w:r>
      <w:r w:rsidRPr="00623172">
        <w:rPr>
          <w:color w:val="000000" w:themeColor="text1"/>
          <w:sz w:val="22"/>
          <w:szCs w:val="22"/>
        </w:rPr>
        <w:t xml:space="preserve">Аппаратная реализация алгоритмов цифровой обработки сигналов в рекуррентном потоковом процессоре на ПЛИС. </w:t>
      </w:r>
      <w:r w:rsidRPr="00623172">
        <w:rPr>
          <w:b/>
          <w:color w:val="000000" w:themeColor="text1"/>
          <w:sz w:val="22"/>
          <w:szCs w:val="22"/>
        </w:rPr>
        <w:t>Т. 27, № 3, с. 356–366.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Чердинцев</w:t>
      </w:r>
      <w:proofErr w:type="spellEnd"/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А.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А. </w:t>
      </w:r>
      <w:r w:rsidRPr="00623172">
        <w:rPr>
          <w:color w:val="000000" w:themeColor="text1"/>
          <w:sz w:val="22"/>
          <w:szCs w:val="22"/>
        </w:rPr>
        <w:t xml:space="preserve">Прогнозирующая система управления повышающего DC-DC-преобразователя с оптимизацией рабочей частоты. </w:t>
      </w:r>
      <w:r w:rsidRPr="00623172">
        <w:rPr>
          <w:b/>
          <w:color w:val="000000" w:themeColor="text1"/>
          <w:sz w:val="22"/>
          <w:szCs w:val="22"/>
        </w:rPr>
        <w:t>Т. 27, № 3, с. 344–355.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Щагин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 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Нгуен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Тхань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Зыонг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Чжо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Сое Вин</w:t>
      </w:r>
      <w:r w:rsidRPr="00623172">
        <w:rPr>
          <w:color w:val="000000" w:themeColor="text1"/>
          <w:sz w:val="22"/>
          <w:szCs w:val="22"/>
        </w:rPr>
        <w:t>. Сравнительный анализ электроприводов пр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 xml:space="preserve">изводственных станков. </w:t>
      </w:r>
      <w:r w:rsidRPr="00623172">
        <w:rPr>
          <w:b/>
          <w:color w:val="000000" w:themeColor="text1"/>
          <w:sz w:val="22"/>
          <w:szCs w:val="22"/>
        </w:rPr>
        <w:t>Т. 27, № 2, с. 193–204.</w:t>
      </w:r>
    </w:p>
    <w:p w:rsidR="00AA2841" w:rsidRPr="00F2536E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Щучкин</w:t>
      </w:r>
      <w:proofErr w:type="spellEnd"/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Е. Ю. </w:t>
      </w:r>
      <w:r w:rsidRPr="00623172">
        <w:rPr>
          <w:color w:val="000000" w:themeColor="text1"/>
          <w:sz w:val="22"/>
          <w:szCs w:val="22"/>
        </w:rPr>
        <w:t xml:space="preserve">Методика автоматизированного проектирования DC-DC-преобразователей с учетом паразитных параметров печатной платы. </w:t>
      </w:r>
      <w:r w:rsidRPr="00623172">
        <w:rPr>
          <w:b/>
          <w:color w:val="000000" w:themeColor="text1"/>
          <w:sz w:val="22"/>
          <w:szCs w:val="22"/>
        </w:rPr>
        <w:t>Т</w:t>
      </w:r>
      <w:r w:rsidRPr="00F2536E">
        <w:rPr>
          <w:b/>
          <w:color w:val="000000" w:themeColor="text1"/>
          <w:sz w:val="22"/>
          <w:szCs w:val="22"/>
          <w:lang w:val="en-US"/>
        </w:rPr>
        <w:t xml:space="preserve">. 27, № 3, </w:t>
      </w:r>
      <w:r w:rsidRPr="00623172">
        <w:rPr>
          <w:b/>
          <w:color w:val="000000" w:themeColor="text1"/>
          <w:sz w:val="22"/>
          <w:szCs w:val="22"/>
        </w:rPr>
        <w:t>с</w:t>
      </w:r>
      <w:r w:rsidRPr="00F2536E">
        <w:rPr>
          <w:b/>
          <w:color w:val="000000" w:themeColor="text1"/>
          <w:sz w:val="22"/>
          <w:szCs w:val="22"/>
          <w:lang w:val="en-US"/>
        </w:rPr>
        <w:t>. 333–343.</w:t>
      </w:r>
    </w:p>
    <w:p w:rsidR="00AA2841" w:rsidRPr="00623172" w:rsidRDefault="00AA2841" w:rsidP="00D21840">
      <w:pPr>
        <w:spacing w:line="235" w:lineRule="auto"/>
        <w:jc w:val="both"/>
        <w:textAlignment w:val="baseline"/>
        <w:rPr>
          <w:color w:val="000000" w:themeColor="text1"/>
          <w:sz w:val="22"/>
          <w:szCs w:val="22"/>
          <w:lang w:val="en-US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Grigoryan</w:t>
      </w:r>
      <w:proofErr w:type="spellEnd"/>
      <w:r w:rsidRPr="00623172">
        <w:rPr>
          <w:b/>
          <w:color w:val="000000" w:themeColor="text1"/>
          <w:sz w:val="22"/>
          <w:szCs w:val="22"/>
          <w:lang w:val="en-US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M. T. </w:t>
      </w:r>
      <w:r w:rsidRPr="00623172">
        <w:rPr>
          <w:color w:val="000000" w:themeColor="text1"/>
          <w:sz w:val="22"/>
          <w:szCs w:val="22"/>
          <w:lang w:val="en-US"/>
        </w:rPr>
        <w:t>High-speed decision feedback equalizer with low input capacitance dynamic latch comparators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  <w:lang w:val="en-US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(Григорян</w:t>
      </w:r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М.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Т. </w:t>
      </w:r>
      <w:r w:rsidRPr="00623172">
        <w:rPr>
          <w:color w:val="000000" w:themeColor="text1"/>
          <w:sz w:val="22"/>
          <w:szCs w:val="22"/>
        </w:rPr>
        <w:t>Высокоскоростной эквалайзер обратной связи с динамическими компаратор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ми, имеющий низкую входную емкость). </w:t>
      </w:r>
      <w:r w:rsidRPr="00623172">
        <w:rPr>
          <w:b/>
          <w:color w:val="000000" w:themeColor="text1"/>
          <w:sz w:val="22"/>
          <w:szCs w:val="22"/>
        </w:rPr>
        <w:t>Т</w:t>
      </w:r>
      <w:r w:rsidRPr="00623172">
        <w:rPr>
          <w:b/>
          <w:color w:val="000000" w:themeColor="text1"/>
          <w:sz w:val="22"/>
          <w:szCs w:val="22"/>
          <w:lang w:val="en-US"/>
        </w:rPr>
        <w:t xml:space="preserve">. 27, № 3, </w:t>
      </w:r>
      <w:r w:rsidRPr="00623172">
        <w:rPr>
          <w:b/>
          <w:color w:val="000000" w:themeColor="text1"/>
          <w:sz w:val="22"/>
          <w:szCs w:val="22"/>
        </w:rPr>
        <w:t>с</w:t>
      </w:r>
      <w:r w:rsidRPr="00623172">
        <w:rPr>
          <w:b/>
          <w:color w:val="000000" w:themeColor="text1"/>
          <w:sz w:val="22"/>
          <w:szCs w:val="22"/>
          <w:lang w:val="en-US"/>
        </w:rPr>
        <w:t>. 367–373.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Kostanyan</w:t>
      </w:r>
      <w:proofErr w:type="spellEnd"/>
      <w:r w:rsidRPr="00623172">
        <w:rPr>
          <w:color w:val="000000" w:themeColor="text1"/>
          <w:sz w:val="22"/>
          <w:szCs w:val="22"/>
          <w:lang w:val="en-US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H. T. </w:t>
      </w:r>
      <w:r w:rsidRPr="00623172">
        <w:rPr>
          <w:color w:val="000000" w:themeColor="text1"/>
          <w:sz w:val="22"/>
          <w:szCs w:val="22"/>
          <w:lang w:val="en-US"/>
        </w:rPr>
        <w:t>Skew improvement method for digital delay lines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  <w:lang w:val="en-US"/>
        </w:rPr>
      </w:pPr>
      <w:r w:rsidRPr="00623172">
        <w:rPr>
          <w:bCs/>
          <w:color w:val="000000" w:themeColor="text1"/>
          <w:sz w:val="22"/>
          <w:szCs w:val="22"/>
        </w:rPr>
        <w:t>(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Костанян</w:t>
      </w:r>
      <w:proofErr w:type="spellEnd"/>
      <w:r w:rsidRPr="00623172">
        <w:rPr>
          <w:b/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А. Т.</w:t>
      </w:r>
      <w:r w:rsidRPr="00623172">
        <w:rPr>
          <w:b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Метод выравнивания </w:t>
      </w:r>
      <w:bookmarkStart w:id="0" w:name="_Hlk87729270"/>
      <w:r w:rsidRPr="00623172">
        <w:rPr>
          <w:color w:val="000000" w:themeColor="text1"/>
          <w:sz w:val="22"/>
          <w:szCs w:val="22"/>
        </w:rPr>
        <w:t xml:space="preserve">отклонения сигнала </w:t>
      </w:r>
      <w:bookmarkEnd w:id="0"/>
      <w:r w:rsidRPr="00623172">
        <w:rPr>
          <w:color w:val="000000" w:themeColor="text1"/>
          <w:sz w:val="22"/>
          <w:szCs w:val="22"/>
        </w:rPr>
        <w:t xml:space="preserve">для цифровых линий задержки). </w:t>
      </w:r>
      <w:r w:rsidRPr="00623172">
        <w:rPr>
          <w:b/>
          <w:color w:val="000000" w:themeColor="text1"/>
          <w:sz w:val="22"/>
          <w:szCs w:val="22"/>
        </w:rPr>
        <w:t>Т</w:t>
      </w:r>
      <w:r w:rsidRPr="00623172">
        <w:rPr>
          <w:b/>
          <w:color w:val="000000" w:themeColor="text1"/>
          <w:sz w:val="22"/>
          <w:szCs w:val="22"/>
          <w:lang w:val="en-US"/>
        </w:rPr>
        <w:t xml:space="preserve">. 27, № 2, </w:t>
      </w:r>
      <w:r w:rsidRPr="00623172">
        <w:rPr>
          <w:b/>
          <w:color w:val="000000" w:themeColor="text1"/>
          <w:sz w:val="22"/>
          <w:szCs w:val="22"/>
        </w:rPr>
        <w:t>с</w:t>
      </w:r>
      <w:r w:rsidRPr="00623172">
        <w:rPr>
          <w:b/>
          <w:color w:val="000000" w:themeColor="text1"/>
          <w:sz w:val="22"/>
          <w:szCs w:val="22"/>
          <w:lang w:val="en-US"/>
        </w:rPr>
        <w:t>. 233–239.</w:t>
      </w:r>
    </w:p>
    <w:p w:rsidR="00AA2841" w:rsidRPr="00623172" w:rsidRDefault="00AA2841" w:rsidP="00D21840">
      <w:pPr>
        <w:spacing w:line="235" w:lineRule="auto"/>
        <w:jc w:val="both"/>
        <w:textAlignment w:val="baseline"/>
        <w:rPr>
          <w:color w:val="000000" w:themeColor="text1"/>
          <w:sz w:val="22"/>
          <w:szCs w:val="22"/>
          <w:lang w:val="en-US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Melikyan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 V. Sh.,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Gumroyan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 H. V.,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Shaljyan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 D. S.,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Manucharyan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 xml:space="preserve"> D. V. </w:t>
      </w:r>
      <w:r w:rsidRPr="00623172">
        <w:rPr>
          <w:color w:val="000000" w:themeColor="text1"/>
          <w:sz w:val="22"/>
          <w:szCs w:val="22"/>
          <w:lang w:val="en-US"/>
        </w:rPr>
        <w:t>A voltage control system for a low-power devices to address transistor overstress in I2C systems</w:t>
      </w:r>
    </w:p>
    <w:p w:rsidR="00AA2841" w:rsidRDefault="00AA2841" w:rsidP="00D21840">
      <w:pPr>
        <w:spacing w:line="235" w:lineRule="auto"/>
        <w:jc w:val="both"/>
        <w:rPr>
          <w:b/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(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Меликян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Ш.,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Гумроян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Р.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Шалджян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С.,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Манучарян</w:t>
      </w:r>
      <w:proofErr w:type="spellEnd"/>
      <w:r w:rsidRPr="00623172">
        <w:rPr>
          <w:color w:val="000000" w:themeColor="text1"/>
          <w:sz w:val="22"/>
          <w:szCs w:val="22"/>
        </w:rPr>
        <w:t xml:space="preserve"> </w:t>
      </w:r>
      <w:r w:rsidRPr="00623172">
        <w:rPr>
          <w:b/>
          <w:bCs/>
          <w:i/>
          <w:color w:val="000000" w:themeColor="text1"/>
          <w:sz w:val="22"/>
          <w:szCs w:val="22"/>
        </w:rPr>
        <w:t>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В. </w:t>
      </w:r>
      <w:r w:rsidRPr="00623172">
        <w:rPr>
          <w:color w:val="000000" w:themeColor="text1"/>
          <w:sz w:val="22"/>
          <w:szCs w:val="22"/>
        </w:rPr>
        <w:t>Система управления н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>пряжением для уменьшения перенапряжения транзисторов в маломощных устройствах, по</w:t>
      </w:r>
      <w:r w:rsidRPr="00623172">
        <w:rPr>
          <w:color w:val="000000" w:themeColor="text1"/>
          <w:sz w:val="22"/>
          <w:szCs w:val="22"/>
        </w:rPr>
        <w:t>д</w:t>
      </w:r>
      <w:r w:rsidRPr="00623172">
        <w:rPr>
          <w:color w:val="000000" w:themeColor="text1"/>
          <w:sz w:val="22"/>
          <w:szCs w:val="22"/>
        </w:rPr>
        <w:t xml:space="preserve">ключенных к системе I2C). </w:t>
      </w:r>
      <w:r w:rsidRPr="00623172">
        <w:rPr>
          <w:b/>
          <w:color w:val="000000" w:themeColor="text1"/>
          <w:sz w:val="22"/>
          <w:szCs w:val="22"/>
        </w:rPr>
        <w:t>Т. 27, № 3, с. 374–381.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 xml:space="preserve">Микро- и </w:t>
      </w:r>
      <w:proofErr w:type="spellStart"/>
      <w:r w:rsidRPr="00623172">
        <w:rPr>
          <w:caps w:val="0"/>
          <w:color w:val="000000" w:themeColor="text1"/>
          <w:sz w:val="26"/>
          <w:szCs w:val="26"/>
          <w:lang w:val="ru-RU"/>
        </w:rPr>
        <w:t>наносистемная</w:t>
      </w:r>
      <w:proofErr w:type="spellEnd"/>
      <w:r w:rsidRPr="00623172">
        <w:rPr>
          <w:caps w:val="0"/>
          <w:color w:val="000000" w:themeColor="text1"/>
          <w:sz w:val="26"/>
          <w:szCs w:val="26"/>
          <w:lang w:val="ru-RU"/>
        </w:rPr>
        <w:t xml:space="preserve"> техника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Архипов А. 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Тимошенков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П. </w:t>
      </w:r>
      <w:r w:rsidRPr="00623172">
        <w:rPr>
          <w:color w:val="000000" w:themeColor="text1"/>
          <w:sz w:val="22"/>
          <w:szCs w:val="22"/>
        </w:rPr>
        <w:t xml:space="preserve">Применение адаптивных регуляторов в системах управления беспилотными летательными аппаратами. </w:t>
      </w:r>
      <w:r w:rsidRPr="00623172">
        <w:rPr>
          <w:b/>
          <w:color w:val="000000" w:themeColor="text1"/>
          <w:sz w:val="22"/>
          <w:szCs w:val="22"/>
        </w:rPr>
        <w:t>Т. 27, № </w:t>
      </w:r>
      <w:r w:rsidR="00E32404"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652–663.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Браже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Р. А.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Влияние квантово-размерных эффектов на волновые характеристики </w:t>
      </w:r>
      <w:proofErr w:type="spellStart"/>
      <w:r w:rsidRPr="00623172">
        <w:rPr>
          <w:color w:val="000000" w:themeColor="text1"/>
          <w:sz w:val="22"/>
          <w:szCs w:val="22"/>
        </w:rPr>
        <w:t>нанома</w:t>
      </w:r>
      <w:r w:rsidRPr="00623172">
        <w:rPr>
          <w:color w:val="000000" w:themeColor="text1"/>
          <w:sz w:val="22"/>
          <w:szCs w:val="22"/>
        </w:rPr>
        <w:t>с</w:t>
      </w:r>
      <w:r w:rsidRPr="00623172">
        <w:rPr>
          <w:color w:val="000000" w:themeColor="text1"/>
          <w:sz w:val="22"/>
          <w:szCs w:val="22"/>
        </w:rPr>
        <w:t>штабных</w:t>
      </w:r>
      <w:proofErr w:type="spellEnd"/>
      <w:r w:rsidRPr="00623172">
        <w:rPr>
          <w:color w:val="000000" w:themeColor="text1"/>
          <w:sz w:val="22"/>
          <w:szCs w:val="22"/>
        </w:rPr>
        <w:t xml:space="preserve"> линий передачи и резонаторов. </w:t>
      </w:r>
      <w:r w:rsidRPr="00623172">
        <w:rPr>
          <w:b/>
          <w:color w:val="000000" w:themeColor="text1"/>
          <w:sz w:val="22"/>
          <w:szCs w:val="22"/>
        </w:rPr>
        <w:t>Т. 27, № 4, с. 506–516.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color w:val="000000" w:themeColor="text1"/>
          <w:sz w:val="22"/>
          <w:szCs w:val="22"/>
        </w:rPr>
        <w:t>Йе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Ко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Ко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Аунг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, Симонов Б. М., </w:t>
      </w:r>
      <w:proofErr w:type="spellStart"/>
      <w:r w:rsidRPr="00623172">
        <w:rPr>
          <w:b/>
          <w:i/>
          <w:color w:val="000000" w:themeColor="text1"/>
          <w:sz w:val="22"/>
          <w:szCs w:val="22"/>
        </w:rPr>
        <w:t>Тимошенков</w:t>
      </w:r>
      <w:proofErr w:type="spellEnd"/>
      <w:r w:rsidRPr="00623172">
        <w:rPr>
          <w:b/>
          <w:i/>
          <w:color w:val="000000" w:themeColor="text1"/>
          <w:sz w:val="22"/>
          <w:szCs w:val="22"/>
        </w:rPr>
        <w:t xml:space="preserve"> С. П. </w:t>
      </w:r>
      <w:r w:rsidRPr="00623172">
        <w:rPr>
          <w:bCs/>
          <w:color w:val="000000" w:themeColor="text1"/>
          <w:sz w:val="22"/>
          <w:szCs w:val="22"/>
        </w:rPr>
        <w:t>Анализ усталости и оценка числа циклов воздействия до выхода из строя чувствительного элемента микромеханического емкостного а</w:t>
      </w:r>
      <w:r w:rsidRPr="00623172">
        <w:rPr>
          <w:bCs/>
          <w:color w:val="000000" w:themeColor="text1"/>
          <w:sz w:val="22"/>
          <w:szCs w:val="22"/>
        </w:rPr>
        <w:t>к</w:t>
      </w:r>
      <w:r w:rsidRPr="00623172">
        <w:rPr>
          <w:bCs/>
          <w:color w:val="000000" w:themeColor="text1"/>
          <w:sz w:val="22"/>
          <w:szCs w:val="22"/>
        </w:rPr>
        <w:t>селерометра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2, с. 240–247.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Йе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Ко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Ко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Аунг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, Симонов Б. М.,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Тимошенков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С. П. </w:t>
      </w:r>
      <w:r w:rsidRPr="00623172">
        <w:rPr>
          <w:color w:val="000000" w:themeColor="text1"/>
          <w:sz w:val="22"/>
          <w:szCs w:val="22"/>
        </w:rPr>
        <w:t>Исследование функционирования чувств</w:t>
      </w:r>
      <w:r w:rsidRPr="00623172">
        <w:rPr>
          <w:color w:val="000000" w:themeColor="text1"/>
          <w:sz w:val="22"/>
          <w:szCs w:val="22"/>
        </w:rPr>
        <w:t>и</w:t>
      </w:r>
      <w:r w:rsidRPr="00623172">
        <w:rPr>
          <w:color w:val="000000" w:themeColor="text1"/>
          <w:sz w:val="22"/>
          <w:szCs w:val="22"/>
        </w:rPr>
        <w:t xml:space="preserve">тельного элемента микромеханического акселерометра </w:t>
      </w:r>
      <w:proofErr w:type="spellStart"/>
      <w:r w:rsidRPr="00623172">
        <w:rPr>
          <w:color w:val="000000" w:themeColor="text1"/>
          <w:sz w:val="22"/>
          <w:szCs w:val="22"/>
        </w:rPr>
        <w:t>сэндвич-конструкции</w:t>
      </w:r>
      <w:proofErr w:type="spellEnd"/>
      <w:r w:rsidRPr="00623172">
        <w:rPr>
          <w:color w:val="000000" w:themeColor="text1"/>
          <w:sz w:val="22"/>
          <w:szCs w:val="22"/>
        </w:rPr>
        <w:t xml:space="preserve"> емкостного типа в условиях паразитных воздействий по нерабочим осям и случайной вибрации. </w:t>
      </w:r>
      <w:r w:rsidRPr="00623172">
        <w:rPr>
          <w:b/>
          <w:color w:val="000000" w:themeColor="text1"/>
          <w:sz w:val="22"/>
          <w:szCs w:val="22"/>
        </w:rPr>
        <w:t xml:space="preserve">Т. 27, № 1, </w:t>
      </w:r>
      <w:r w:rsidR="00623172" w:rsidRPr="00F2536E">
        <w:rPr>
          <w:b/>
          <w:color w:val="000000" w:themeColor="text1"/>
          <w:sz w:val="22"/>
          <w:szCs w:val="22"/>
        </w:rPr>
        <w:br/>
      </w:r>
      <w:r w:rsidRPr="00623172">
        <w:rPr>
          <w:b/>
          <w:color w:val="000000" w:themeColor="text1"/>
          <w:sz w:val="22"/>
          <w:szCs w:val="22"/>
        </w:rPr>
        <w:t>с. 68–79.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E32404">
        <w:rPr>
          <w:b/>
          <w:i/>
          <w:color w:val="000000" w:themeColor="text1"/>
          <w:spacing w:val="-4"/>
          <w:sz w:val="22"/>
          <w:szCs w:val="22"/>
        </w:rPr>
        <w:t>Кочурина</w:t>
      </w:r>
      <w:proofErr w:type="spellEnd"/>
      <w:r w:rsidRPr="00E32404">
        <w:rPr>
          <w:b/>
          <w:i/>
          <w:color w:val="000000" w:themeColor="text1"/>
          <w:spacing w:val="-4"/>
          <w:sz w:val="22"/>
          <w:szCs w:val="22"/>
        </w:rPr>
        <w:t xml:space="preserve"> Е. С., </w:t>
      </w:r>
      <w:proofErr w:type="spellStart"/>
      <w:r w:rsidRPr="00E32404">
        <w:rPr>
          <w:b/>
          <w:i/>
          <w:color w:val="000000" w:themeColor="text1"/>
          <w:spacing w:val="-4"/>
          <w:sz w:val="22"/>
          <w:szCs w:val="22"/>
        </w:rPr>
        <w:t>Анчутин</w:t>
      </w:r>
      <w:proofErr w:type="spellEnd"/>
      <w:r w:rsidRPr="00E32404">
        <w:rPr>
          <w:b/>
          <w:i/>
          <w:color w:val="000000" w:themeColor="text1"/>
          <w:spacing w:val="-4"/>
          <w:sz w:val="22"/>
          <w:szCs w:val="22"/>
        </w:rPr>
        <w:t xml:space="preserve"> С. А., Калугин В. В., </w:t>
      </w:r>
      <w:proofErr w:type="spellStart"/>
      <w:r w:rsidRPr="00E32404">
        <w:rPr>
          <w:b/>
          <w:i/>
          <w:color w:val="000000" w:themeColor="text1"/>
          <w:spacing w:val="-4"/>
          <w:sz w:val="22"/>
          <w:szCs w:val="22"/>
        </w:rPr>
        <w:t>Зарянкин</w:t>
      </w:r>
      <w:proofErr w:type="spellEnd"/>
      <w:r w:rsidRPr="00E32404">
        <w:rPr>
          <w:b/>
          <w:i/>
          <w:color w:val="000000" w:themeColor="text1"/>
          <w:spacing w:val="-4"/>
          <w:sz w:val="22"/>
          <w:szCs w:val="22"/>
        </w:rPr>
        <w:t xml:space="preserve"> Н. М., </w:t>
      </w:r>
      <w:proofErr w:type="spellStart"/>
      <w:r w:rsidRPr="00E32404">
        <w:rPr>
          <w:b/>
          <w:i/>
          <w:color w:val="000000" w:themeColor="text1"/>
          <w:spacing w:val="-4"/>
          <w:sz w:val="22"/>
          <w:szCs w:val="22"/>
        </w:rPr>
        <w:t>Тимошенков</w:t>
      </w:r>
      <w:proofErr w:type="spellEnd"/>
      <w:r w:rsidRPr="00E32404">
        <w:rPr>
          <w:b/>
          <w:i/>
          <w:color w:val="000000" w:themeColor="text1"/>
          <w:spacing w:val="-4"/>
          <w:sz w:val="22"/>
          <w:szCs w:val="22"/>
        </w:rPr>
        <w:t xml:space="preserve"> А. С., Дернов И. С.</w:t>
      </w:r>
      <w:r w:rsidRPr="00623172">
        <w:rPr>
          <w:b/>
          <w:i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Разработка чувствительного элемента микромеханического акселерометра. </w:t>
      </w:r>
      <w:r w:rsidRPr="00623172">
        <w:rPr>
          <w:b/>
          <w:color w:val="000000" w:themeColor="text1"/>
          <w:sz w:val="22"/>
          <w:szCs w:val="22"/>
        </w:rPr>
        <w:t xml:space="preserve">Т. 27, № 1, </w:t>
      </w:r>
      <w:r w:rsidR="00623172" w:rsidRPr="00623172">
        <w:rPr>
          <w:b/>
          <w:color w:val="000000" w:themeColor="text1"/>
          <w:sz w:val="22"/>
          <w:szCs w:val="22"/>
        </w:rPr>
        <w:br/>
      </w:r>
      <w:r w:rsidRPr="00623172">
        <w:rPr>
          <w:b/>
          <w:color w:val="000000" w:themeColor="text1"/>
          <w:sz w:val="22"/>
          <w:szCs w:val="22"/>
        </w:rPr>
        <w:t>с. 59–67.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Малеванная Е. И., Матанин А. Р., Полозов В. И., Иванов А. И., Самойлов А. А., </w:t>
      </w:r>
      <w:r w:rsidR="00623172" w:rsidRPr="00623172">
        <w:rPr>
          <w:b/>
          <w:bCs/>
          <w:i/>
          <w:color w:val="000000" w:themeColor="text1"/>
          <w:sz w:val="22"/>
          <w:szCs w:val="22"/>
        </w:rPr>
        <w:br/>
      </w:r>
      <w:r w:rsidRPr="00623172">
        <w:rPr>
          <w:b/>
          <w:bCs/>
          <w:i/>
          <w:color w:val="000000" w:themeColor="text1"/>
          <w:sz w:val="22"/>
          <w:szCs w:val="22"/>
        </w:rPr>
        <w:t>Бычков С. П., Моисеев К. М., Родионов И. А.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Расчет и моделирование систем экранирования для защиты сверхпроводниковой электроники от </w:t>
      </w:r>
      <w:proofErr w:type="spellStart"/>
      <w:r w:rsidRPr="00623172">
        <w:rPr>
          <w:color w:val="000000" w:themeColor="text1"/>
          <w:sz w:val="22"/>
          <w:szCs w:val="22"/>
        </w:rPr>
        <w:t>ИК-излучения</w:t>
      </w:r>
      <w:proofErr w:type="spellEnd"/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4, с. 517–529.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Соколов Н.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Баяндин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И. </w:t>
      </w:r>
      <w:r w:rsidRPr="00623172">
        <w:rPr>
          <w:color w:val="000000" w:themeColor="text1"/>
          <w:sz w:val="22"/>
          <w:szCs w:val="22"/>
        </w:rPr>
        <w:t>Феррозондовые преобразователи слабого магнитного поля на о</w:t>
      </w:r>
      <w:r w:rsidRPr="00623172">
        <w:rPr>
          <w:color w:val="000000" w:themeColor="text1"/>
          <w:sz w:val="22"/>
          <w:szCs w:val="22"/>
        </w:rPr>
        <w:t>с</w:t>
      </w:r>
      <w:r w:rsidRPr="00623172">
        <w:rPr>
          <w:color w:val="000000" w:themeColor="text1"/>
          <w:sz w:val="22"/>
          <w:szCs w:val="22"/>
        </w:rPr>
        <w:t xml:space="preserve">нове стержневых сердечников из аморфных сплавов. </w:t>
      </w:r>
      <w:r w:rsidRPr="00623172">
        <w:rPr>
          <w:b/>
          <w:color w:val="000000" w:themeColor="text1"/>
          <w:sz w:val="22"/>
          <w:szCs w:val="22"/>
        </w:rPr>
        <w:t>Т. 27, № 1, с. 80–88.</w:t>
      </w:r>
    </w:p>
    <w:p w:rsidR="001B1672" w:rsidRPr="00623172" w:rsidRDefault="001B1672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Интегральные радиоэлектронные устройства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bookmarkStart w:id="1" w:name="_Hlk80307340"/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Магеррамов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Р. В. </w:t>
      </w:r>
      <w:r w:rsidRPr="00623172">
        <w:rPr>
          <w:color w:val="000000" w:themeColor="text1"/>
          <w:sz w:val="22"/>
          <w:szCs w:val="22"/>
        </w:rPr>
        <w:t>Математическое моделирование контура фазовой автоподстройки частоты для реализации АЦП</w:t>
      </w:r>
      <w:bookmarkEnd w:id="1"/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2, с. 248–258.</w:t>
      </w:r>
    </w:p>
    <w:p w:rsidR="00AA2841" w:rsidRPr="00623172" w:rsidRDefault="00AA2841" w:rsidP="00D21840">
      <w:pPr>
        <w:spacing w:line="235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Пантенков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>Г.</w:t>
      </w:r>
      <w:r w:rsidRPr="00623172">
        <w:rPr>
          <w:b/>
          <w:i/>
          <w:color w:val="000000" w:themeColor="text1"/>
          <w:sz w:val="22"/>
          <w:szCs w:val="22"/>
        </w:rPr>
        <w:t>, Гусаков Н.</w:t>
      </w:r>
      <w:r w:rsidRPr="00623172">
        <w:rPr>
          <w:b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i/>
          <w:color w:val="000000" w:themeColor="text1"/>
          <w:sz w:val="22"/>
          <w:szCs w:val="22"/>
        </w:rPr>
        <w:t>В., Ломакин А.</w:t>
      </w:r>
      <w:r w:rsidRPr="00623172">
        <w:rPr>
          <w:b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i/>
          <w:color w:val="000000" w:themeColor="text1"/>
          <w:sz w:val="22"/>
          <w:szCs w:val="22"/>
        </w:rPr>
        <w:t xml:space="preserve">А. </w:t>
      </w:r>
      <w:r w:rsidRPr="00623172">
        <w:rPr>
          <w:color w:val="000000" w:themeColor="text1"/>
          <w:sz w:val="22"/>
          <w:szCs w:val="22"/>
        </w:rPr>
        <w:t xml:space="preserve">Методический подход к </w:t>
      </w:r>
      <w:proofErr w:type="spellStart"/>
      <w:r w:rsidRPr="00623172">
        <w:rPr>
          <w:color w:val="000000" w:themeColor="text1"/>
          <w:sz w:val="22"/>
          <w:szCs w:val="22"/>
        </w:rPr>
        <w:t>радиоконтролю</w:t>
      </w:r>
      <w:proofErr w:type="spellEnd"/>
      <w:r w:rsidRPr="00623172">
        <w:rPr>
          <w:color w:val="000000" w:themeColor="text1"/>
          <w:sz w:val="22"/>
          <w:szCs w:val="22"/>
        </w:rPr>
        <w:t xml:space="preserve"> сигн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лов спутниковой связи с оценкой требуемых энергетических характеристик приемных станций. </w:t>
      </w:r>
      <w:r w:rsidRPr="00623172">
        <w:rPr>
          <w:b/>
          <w:color w:val="000000" w:themeColor="text1"/>
          <w:sz w:val="22"/>
          <w:szCs w:val="22"/>
        </w:rPr>
        <w:t>Т. 27, № 3, с. 382–406.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Биомедицинская электроника</w:t>
      </w:r>
    </w:p>
    <w:p w:rsidR="00B87411" w:rsidRPr="00623172" w:rsidRDefault="00B87411" w:rsidP="00FF46E2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Рубцова Е. Н. </w:t>
      </w:r>
      <w:r w:rsidRPr="00623172">
        <w:rPr>
          <w:color w:val="000000" w:themeColor="text1"/>
          <w:sz w:val="22"/>
          <w:szCs w:val="22"/>
        </w:rPr>
        <w:t xml:space="preserve">Персонализированная математическая модель </w:t>
      </w:r>
      <w:proofErr w:type="spellStart"/>
      <w:r w:rsidRPr="00623172">
        <w:rPr>
          <w:color w:val="000000" w:themeColor="text1"/>
          <w:sz w:val="22"/>
          <w:szCs w:val="22"/>
        </w:rPr>
        <w:t>сердечно-сосудистой</w:t>
      </w:r>
      <w:proofErr w:type="spellEnd"/>
      <w:r w:rsidRPr="00623172">
        <w:rPr>
          <w:color w:val="000000" w:themeColor="text1"/>
          <w:sz w:val="22"/>
          <w:szCs w:val="22"/>
        </w:rPr>
        <w:t xml:space="preserve"> системы с механизмом </w:t>
      </w:r>
      <w:proofErr w:type="spellStart"/>
      <w:r w:rsidRPr="00623172">
        <w:rPr>
          <w:color w:val="000000" w:themeColor="text1"/>
          <w:sz w:val="22"/>
          <w:szCs w:val="22"/>
        </w:rPr>
        <w:t>барорефлекса</w:t>
      </w:r>
      <w:proofErr w:type="spellEnd"/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1, с. 89–105.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lastRenderedPageBreak/>
        <w:t>Информационно-коммуникационные технологии</w:t>
      </w:r>
    </w:p>
    <w:p w:rsidR="00D21840" w:rsidRPr="000E42E0" w:rsidRDefault="00D21840" w:rsidP="00D21840">
      <w:pPr>
        <w:jc w:val="both"/>
        <w:rPr>
          <w:sz w:val="22"/>
          <w:szCs w:val="22"/>
        </w:rPr>
      </w:pPr>
      <w:proofErr w:type="spellStart"/>
      <w:r w:rsidRPr="000E42E0">
        <w:rPr>
          <w:b/>
          <w:i/>
          <w:sz w:val="22"/>
          <w:szCs w:val="22"/>
        </w:rPr>
        <w:t>Алимагадов</w:t>
      </w:r>
      <w:proofErr w:type="spellEnd"/>
      <w:r w:rsidRPr="000E42E0">
        <w:rPr>
          <w:b/>
          <w:i/>
          <w:sz w:val="22"/>
          <w:szCs w:val="22"/>
        </w:rPr>
        <w:t xml:space="preserve"> К. А., </w:t>
      </w:r>
      <w:proofErr w:type="spellStart"/>
      <w:r w:rsidRPr="000E42E0">
        <w:rPr>
          <w:b/>
          <w:i/>
          <w:sz w:val="22"/>
          <w:szCs w:val="22"/>
        </w:rPr>
        <w:t>Умняшкин</w:t>
      </w:r>
      <w:proofErr w:type="spellEnd"/>
      <w:r w:rsidRPr="000E42E0">
        <w:rPr>
          <w:b/>
          <w:i/>
          <w:sz w:val="22"/>
          <w:szCs w:val="22"/>
        </w:rPr>
        <w:t xml:space="preserve"> С. В.</w:t>
      </w:r>
      <w:r w:rsidRPr="000E42E0">
        <w:rPr>
          <w:sz w:val="22"/>
          <w:szCs w:val="22"/>
        </w:rPr>
        <w:t xml:space="preserve"> Подавление белого шума на изображениях на основе </w:t>
      </w:r>
      <w:proofErr w:type="spellStart"/>
      <w:r w:rsidRPr="000E42E0">
        <w:rPr>
          <w:sz w:val="22"/>
          <w:szCs w:val="22"/>
        </w:rPr>
        <w:t>вин</w:t>
      </w:r>
      <w:r w:rsidRPr="000E42E0">
        <w:rPr>
          <w:sz w:val="22"/>
          <w:szCs w:val="22"/>
        </w:rPr>
        <w:t>е</w:t>
      </w:r>
      <w:r w:rsidRPr="000E42E0">
        <w:rPr>
          <w:sz w:val="22"/>
          <w:szCs w:val="22"/>
        </w:rPr>
        <w:t>ровской</w:t>
      </w:r>
      <w:proofErr w:type="spellEnd"/>
      <w:r w:rsidRPr="000E42E0">
        <w:rPr>
          <w:sz w:val="22"/>
          <w:szCs w:val="22"/>
        </w:rPr>
        <w:t xml:space="preserve"> фильтрации в области дискретного </w:t>
      </w:r>
      <w:proofErr w:type="spellStart"/>
      <w:r w:rsidRPr="000E42E0">
        <w:rPr>
          <w:sz w:val="22"/>
          <w:szCs w:val="22"/>
        </w:rPr>
        <w:t>вейвлет-преобразования</w:t>
      </w:r>
      <w:proofErr w:type="spellEnd"/>
      <w:r w:rsidRPr="000E42E0">
        <w:rPr>
          <w:sz w:val="22"/>
          <w:szCs w:val="22"/>
        </w:rPr>
        <w:t xml:space="preserve"> с применением </w:t>
      </w:r>
      <w:proofErr w:type="spellStart"/>
      <w:r w:rsidRPr="000E42E0">
        <w:rPr>
          <w:sz w:val="22"/>
          <w:szCs w:val="22"/>
        </w:rPr>
        <w:t>нейросет</w:t>
      </w:r>
      <w:r w:rsidRPr="000E42E0">
        <w:rPr>
          <w:sz w:val="22"/>
          <w:szCs w:val="22"/>
        </w:rPr>
        <w:t>е</w:t>
      </w:r>
      <w:r w:rsidRPr="000E42E0">
        <w:rPr>
          <w:sz w:val="22"/>
          <w:szCs w:val="22"/>
        </w:rPr>
        <w:t>вых</w:t>
      </w:r>
      <w:proofErr w:type="spellEnd"/>
      <w:r w:rsidRPr="000E42E0">
        <w:rPr>
          <w:sz w:val="22"/>
          <w:szCs w:val="22"/>
        </w:rPr>
        <w:t xml:space="preserve"> технологий. </w:t>
      </w:r>
      <w:r w:rsidRPr="000E42E0">
        <w:rPr>
          <w:b/>
          <w:color w:val="000000" w:themeColor="text1"/>
          <w:sz w:val="22"/>
          <w:szCs w:val="22"/>
        </w:rPr>
        <w:t>Т. 27, № 6, с. 807–818.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Буренева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О. И., </w:t>
      </w: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Милакин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А. Д., Миронов С. Э.</w:t>
      </w:r>
      <w:r w:rsidRPr="00623172">
        <w:rPr>
          <w:i/>
          <w:i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>Аппаратная реализация бит-потоковых ус</w:t>
      </w:r>
      <w:r w:rsidRPr="00623172">
        <w:rPr>
          <w:color w:val="000000" w:themeColor="text1"/>
          <w:sz w:val="22"/>
          <w:szCs w:val="22"/>
        </w:rPr>
        <w:t>т</w:t>
      </w:r>
      <w:r w:rsidRPr="00623172">
        <w:rPr>
          <w:color w:val="000000" w:themeColor="text1"/>
          <w:sz w:val="22"/>
          <w:szCs w:val="22"/>
        </w:rPr>
        <w:t xml:space="preserve">ройств. </w:t>
      </w:r>
      <w:r w:rsidRPr="00623172">
        <w:rPr>
          <w:b/>
          <w:color w:val="000000" w:themeColor="text1"/>
          <w:sz w:val="22"/>
          <w:szCs w:val="22"/>
        </w:rPr>
        <w:t>Т. 27, № </w:t>
      </w:r>
      <w:r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664–675.</w:t>
      </w:r>
    </w:p>
    <w:p w:rsidR="00D21840" w:rsidRPr="000E42E0" w:rsidRDefault="00D21840" w:rsidP="00D21840">
      <w:pPr>
        <w:jc w:val="both"/>
        <w:rPr>
          <w:sz w:val="22"/>
          <w:szCs w:val="22"/>
        </w:rPr>
      </w:pPr>
      <w:r w:rsidRPr="000E42E0">
        <w:rPr>
          <w:b/>
          <w:i/>
          <w:color w:val="000000" w:themeColor="text1"/>
          <w:sz w:val="22"/>
          <w:szCs w:val="22"/>
        </w:rPr>
        <w:t>Гагарина Л. Г., Чирков А. В.</w:t>
      </w:r>
      <w:r w:rsidRPr="000E42E0">
        <w:rPr>
          <w:color w:val="000000" w:themeColor="text1"/>
          <w:sz w:val="22"/>
          <w:szCs w:val="22"/>
        </w:rPr>
        <w:t xml:space="preserve"> Алгоритм обнаружения и распознавания болезней растений с и</w:t>
      </w:r>
      <w:r w:rsidRPr="000E42E0">
        <w:rPr>
          <w:color w:val="000000" w:themeColor="text1"/>
          <w:sz w:val="22"/>
          <w:szCs w:val="22"/>
        </w:rPr>
        <w:t>с</w:t>
      </w:r>
      <w:r w:rsidRPr="000E42E0">
        <w:rPr>
          <w:color w:val="000000" w:themeColor="text1"/>
          <w:sz w:val="22"/>
          <w:szCs w:val="22"/>
        </w:rPr>
        <w:t>пользованием каскадных классификаторов</w:t>
      </w:r>
      <w:r w:rsidRPr="000E42E0">
        <w:rPr>
          <w:sz w:val="22"/>
          <w:szCs w:val="22"/>
        </w:rPr>
        <w:t xml:space="preserve">. </w:t>
      </w:r>
      <w:r w:rsidRPr="000E42E0">
        <w:rPr>
          <w:b/>
          <w:color w:val="000000" w:themeColor="text1"/>
          <w:sz w:val="22"/>
          <w:szCs w:val="22"/>
        </w:rPr>
        <w:t>Т. 27, № 6, с. 787–794.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Дорогова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Е. Г., </w:t>
      </w: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Дорогов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В. Г., </w:t>
      </w: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Микитась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А. В., </w:t>
      </w:r>
      <w:proofErr w:type="spellStart"/>
      <w:r w:rsidRPr="00623172">
        <w:rPr>
          <w:b/>
          <w:i/>
          <w:iCs/>
          <w:color w:val="000000" w:themeColor="text1"/>
          <w:sz w:val="22"/>
          <w:szCs w:val="22"/>
        </w:rPr>
        <w:t>Баин</w:t>
      </w:r>
      <w:proofErr w:type="spellEnd"/>
      <w:r w:rsidRPr="00623172">
        <w:rPr>
          <w:b/>
          <w:i/>
          <w:iCs/>
          <w:color w:val="000000" w:themeColor="text1"/>
          <w:sz w:val="22"/>
          <w:szCs w:val="22"/>
        </w:rPr>
        <w:t xml:space="preserve"> А. М., Маршалов В. Н. </w:t>
      </w:r>
      <w:r w:rsidRPr="00623172">
        <w:rPr>
          <w:bCs/>
          <w:color w:val="000000" w:themeColor="text1"/>
          <w:sz w:val="22"/>
          <w:szCs w:val="22"/>
        </w:rPr>
        <w:t>Моделирование информационных систем с управляемой дисциплиной обслуживания в целях повышения кач</w:t>
      </w:r>
      <w:r w:rsidRPr="00623172">
        <w:rPr>
          <w:bCs/>
          <w:color w:val="000000" w:themeColor="text1"/>
          <w:sz w:val="22"/>
          <w:szCs w:val="22"/>
        </w:rPr>
        <w:t>е</w:t>
      </w:r>
      <w:r w:rsidRPr="00623172">
        <w:rPr>
          <w:bCs/>
          <w:color w:val="000000" w:themeColor="text1"/>
          <w:sz w:val="22"/>
          <w:szCs w:val="22"/>
        </w:rPr>
        <w:t>ства обслуживания запросов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2, с. 268–274.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Егоров Н. И.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>Разработка высокоскоростного радиочастотного модуля управления беспрово</w:t>
      </w:r>
      <w:r w:rsidRPr="00623172">
        <w:rPr>
          <w:color w:val="000000" w:themeColor="text1"/>
          <w:sz w:val="22"/>
          <w:szCs w:val="22"/>
        </w:rPr>
        <w:t>д</w:t>
      </w:r>
      <w:r w:rsidRPr="00623172">
        <w:rPr>
          <w:color w:val="000000" w:themeColor="text1"/>
          <w:sz w:val="22"/>
          <w:szCs w:val="22"/>
        </w:rPr>
        <w:t xml:space="preserve">ной связью с защитой от дублирования пакетов. </w:t>
      </w:r>
      <w:r w:rsidRPr="00623172">
        <w:rPr>
          <w:b/>
          <w:color w:val="000000" w:themeColor="text1"/>
          <w:sz w:val="22"/>
          <w:szCs w:val="22"/>
        </w:rPr>
        <w:t>Т. 27, № 4, с. 530–538.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Жилинский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О.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Алгоритм компенсации остаточной погрешности определения </w:t>
      </w:r>
      <w:proofErr w:type="spellStart"/>
      <w:r w:rsidRPr="00623172">
        <w:rPr>
          <w:color w:val="000000" w:themeColor="text1"/>
          <w:sz w:val="22"/>
          <w:szCs w:val="22"/>
        </w:rPr>
        <w:t>псевдодальн</w:t>
      </w:r>
      <w:r w:rsidRPr="00623172">
        <w:rPr>
          <w:color w:val="000000" w:themeColor="text1"/>
          <w:sz w:val="22"/>
          <w:szCs w:val="22"/>
        </w:rPr>
        <w:t>о</w:t>
      </w:r>
      <w:r w:rsidRPr="00623172">
        <w:rPr>
          <w:color w:val="000000" w:themeColor="text1"/>
          <w:sz w:val="22"/>
          <w:szCs w:val="22"/>
        </w:rPr>
        <w:t>сти</w:t>
      </w:r>
      <w:proofErr w:type="spellEnd"/>
      <w:r w:rsidRPr="00623172">
        <w:rPr>
          <w:color w:val="000000" w:themeColor="text1"/>
          <w:sz w:val="22"/>
          <w:szCs w:val="22"/>
        </w:rPr>
        <w:t xml:space="preserve"> при решении навигационной задачи в абсолютном режиме. </w:t>
      </w:r>
      <w:r w:rsidRPr="00623172">
        <w:rPr>
          <w:b/>
          <w:color w:val="000000" w:themeColor="text1"/>
          <w:sz w:val="22"/>
          <w:szCs w:val="22"/>
        </w:rPr>
        <w:t>Т. 27, № 4, с. 539–549.</w:t>
      </w:r>
    </w:p>
    <w:p w:rsidR="00D21840" w:rsidRPr="000E42E0" w:rsidRDefault="00D21840" w:rsidP="00D21840">
      <w:pPr>
        <w:jc w:val="both"/>
        <w:rPr>
          <w:sz w:val="22"/>
          <w:szCs w:val="22"/>
        </w:rPr>
      </w:pPr>
      <w:r w:rsidRPr="000E42E0">
        <w:rPr>
          <w:b/>
          <w:i/>
          <w:sz w:val="22"/>
          <w:szCs w:val="22"/>
        </w:rPr>
        <w:t>Кирьянов А. А., Беневоленский С. Б., Сироткин В. Ю.</w:t>
      </w:r>
      <w:r w:rsidRPr="000E42E0">
        <w:rPr>
          <w:sz w:val="22"/>
          <w:szCs w:val="22"/>
        </w:rPr>
        <w:t xml:space="preserve"> Разработка алгоритма функциониров</w:t>
      </w:r>
      <w:r w:rsidRPr="000E42E0">
        <w:rPr>
          <w:sz w:val="22"/>
          <w:szCs w:val="22"/>
        </w:rPr>
        <w:t>а</w:t>
      </w:r>
      <w:r w:rsidRPr="000E42E0">
        <w:rPr>
          <w:sz w:val="22"/>
          <w:szCs w:val="22"/>
        </w:rPr>
        <w:t>ния и особенности обучения когнитивного модуля искусственного интеллекта роботизирова</w:t>
      </w:r>
      <w:r w:rsidRPr="000E42E0">
        <w:rPr>
          <w:sz w:val="22"/>
          <w:szCs w:val="22"/>
        </w:rPr>
        <w:t>н</w:t>
      </w:r>
      <w:r w:rsidRPr="000E42E0">
        <w:rPr>
          <w:sz w:val="22"/>
          <w:szCs w:val="22"/>
        </w:rPr>
        <w:t xml:space="preserve">ной системы тепличного растениеводства. </w:t>
      </w:r>
      <w:r w:rsidRPr="000E42E0">
        <w:rPr>
          <w:b/>
          <w:color w:val="000000" w:themeColor="text1"/>
          <w:sz w:val="22"/>
          <w:szCs w:val="22"/>
        </w:rPr>
        <w:t>Т. 27, № 6, с. 795–806.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 xml:space="preserve">Морозов С. А.,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Мунерман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В. И., Симаков В. А. </w:t>
      </w:r>
      <w:r w:rsidRPr="00623172">
        <w:rPr>
          <w:color w:val="000000" w:themeColor="text1"/>
          <w:sz w:val="22"/>
          <w:szCs w:val="22"/>
        </w:rPr>
        <w:t xml:space="preserve">Экспериментальный анализ многомерно-матричного подхода к построению маршрутов в графе. </w:t>
      </w:r>
      <w:r w:rsidRPr="00623172">
        <w:rPr>
          <w:b/>
          <w:color w:val="000000" w:themeColor="text1"/>
          <w:sz w:val="22"/>
          <w:szCs w:val="22"/>
        </w:rPr>
        <w:t>Т. 27, № </w:t>
      </w:r>
      <w:r>
        <w:rPr>
          <w:b/>
          <w:color w:val="000000" w:themeColor="text1"/>
          <w:sz w:val="22"/>
          <w:szCs w:val="22"/>
        </w:rPr>
        <w:t>5</w:t>
      </w:r>
      <w:r w:rsidRPr="00623172">
        <w:rPr>
          <w:b/>
          <w:color w:val="000000" w:themeColor="text1"/>
          <w:sz w:val="22"/>
          <w:szCs w:val="22"/>
        </w:rPr>
        <w:t>, с. 676–686.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Пантенков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Д. Г.</w:t>
      </w:r>
      <w:r w:rsidRPr="00623172">
        <w:rPr>
          <w:b/>
          <w:i/>
          <w:color w:val="000000" w:themeColor="text1"/>
          <w:sz w:val="22"/>
          <w:szCs w:val="22"/>
        </w:rPr>
        <w:t xml:space="preserve">, Гусаков Н. В., Ломакин А. А. </w:t>
      </w:r>
      <w:r w:rsidRPr="00623172">
        <w:rPr>
          <w:color w:val="000000" w:themeColor="text1"/>
          <w:sz w:val="22"/>
          <w:szCs w:val="22"/>
        </w:rPr>
        <w:t xml:space="preserve">Обзор современного состояния орбитальных группировок космических аппаратов дистанционного зондирования Земли и космических ретрансляторов. </w:t>
      </w:r>
      <w:r w:rsidRPr="00623172">
        <w:rPr>
          <w:b/>
          <w:color w:val="000000" w:themeColor="text1"/>
          <w:sz w:val="22"/>
          <w:szCs w:val="22"/>
        </w:rPr>
        <w:t>Т. 27, № 1, с. 120–149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Парфирьев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 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Парфирьева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О. В.,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Душкин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 В. </w:t>
      </w:r>
      <w:r w:rsidRPr="00623172">
        <w:rPr>
          <w:color w:val="000000" w:themeColor="text1"/>
          <w:sz w:val="22"/>
          <w:szCs w:val="22"/>
        </w:rPr>
        <w:t>Оптимизация алгоритма анализа и обрабо</w:t>
      </w:r>
      <w:r w:rsidRPr="00623172">
        <w:rPr>
          <w:color w:val="000000" w:themeColor="text1"/>
          <w:sz w:val="22"/>
          <w:szCs w:val="22"/>
        </w:rPr>
        <w:t>т</w:t>
      </w:r>
      <w:r w:rsidRPr="00623172">
        <w:rPr>
          <w:color w:val="000000" w:themeColor="text1"/>
          <w:sz w:val="22"/>
          <w:szCs w:val="22"/>
        </w:rPr>
        <w:t xml:space="preserve">ки информации в оптико-электронной системе. </w:t>
      </w:r>
      <w:r w:rsidRPr="00623172">
        <w:rPr>
          <w:b/>
          <w:color w:val="000000" w:themeColor="text1"/>
          <w:sz w:val="22"/>
          <w:szCs w:val="22"/>
        </w:rPr>
        <w:t>Т. 27, № 1, с. 106–119.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i/>
          <w:color w:val="000000" w:themeColor="text1"/>
          <w:sz w:val="22"/>
          <w:szCs w:val="22"/>
        </w:rPr>
        <w:t>Петров Е. Н., Портнов</w:t>
      </w:r>
      <w:r w:rsidRPr="00623172">
        <w:rPr>
          <w:b/>
          <w:color w:val="000000" w:themeColor="text1"/>
          <w:sz w:val="22"/>
          <w:szCs w:val="22"/>
        </w:rPr>
        <w:t xml:space="preserve"> </w:t>
      </w:r>
      <w:r w:rsidRPr="00623172">
        <w:rPr>
          <w:b/>
          <w:i/>
          <w:color w:val="000000" w:themeColor="text1"/>
          <w:sz w:val="22"/>
          <w:szCs w:val="22"/>
        </w:rPr>
        <w:t xml:space="preserve">Е. М. </w:t>
      </w:r>
      <w:r w:rsidRPr="00623172">
        <w:rPr>
          <w:color w:val="000000" w:themeColor="text1"/>
          <w:sz w:val="22"/>
          <w:szCs w:val="22"/>
        </w:rPr>
        <w:t>Исследование возможностей рекуррентных нейронных сетей для решения задачи классификации слабоструктурированной информации на примере библиогр</w:t>
      </w:r>
      <w:r w:rsidRPr="00623172">
        <w:rPr>
          <w:color w:val="000000" w:themeColor="text1"/>
          <w:sz w:val="22"/>
          <w:szCs w:val="22"/>
        </w:rPr>
        <w:t>а</w:t>
      </w:r>
      <w:r w:rsidRPr="00623172">
        <w:rPr>
          <w:color w:val="000000" w:themeColor="text1"/>
          <w:sz w:val="22"/>
          <w:szCs w:val="22"/>
        </w:rPr>
        <w:t xml:space="preserve">фических данных. </w:t>
      </w:r>
      <w:r w:rsidRPr="00623172">
        <w:rPr>
          <w:b/>
          <w:color w:val="000000" w:themeColor="text1"/>
          <w:sz w:val="22"/>
          <w:szCs w:val="22"/>
        </w:rPr>
        <w:t>Т. 27, № 2, с. 259–267.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Рябышенков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А. С., Волкова Е. А.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>Кластеризация концентратора данных в составе измерител</w:t>
      </w:r>
      <w:r w:rsidRPr="00623172">
        <w:rPr>
          <w:color w:val="000000" w:themeColor="text1"/>
          <w:sz w:val="22"/>
          <w:szCs w:val="22"/>
        </w:rPr>
        <w:t>ь</w:t>
      </w:r>
      <w:r w:rsidRPr="00623172">
        <w:rPr>
          <w:color w:val="000000" w:themeColor="text1"/>
          <w:sz w:val="22"/>
          <w:szCs w:val="22"/>
        </w:rPr>
        <w:t xml:space="preserve">ного поста АСМОС. </w:t>
      </w:r>
      <w:r w:rsidRPr="00623172">
        <w:rPr>
          <w:b/>
          <w:color w:val="000000" w:themeColor="text1"/>
          <w:sz w:val="22"/>
          <w:szCs w:val="22"/>
        </w:rPr>
        <w:t>Т. 27, № 4, с. 550–558.</w:t>
      </w:r>
    </w:p>
    <w:p w:rsidR="00D21840" w:rsidRPr="00623172" w:rsidRDefault="00D21840" w:rsidP="00D21840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Шевнина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 Ю.</w:t>
      </w:r>
      <w:r w:rsidRPr="00623172">
        <w:rPr>
          <w:b/>
          <w:bCs/>
          <w:i/>
          <w:color w:val="000000" w:themeColor="text1"/>
          <w:sz w:val="22"/>
          <w:szCs w:val="22"/>
          <w:lang w:val="en-US"/>
        </w:rPr>
        <w:t> </w:t>
      </w:r>
      <w:r w:rsidRPr="00623172">
        <w:rPr>
          <w:b/>
          <w:bCs/>
          <w:i/>
          <w:color w:val="000000" w:themeColor="text1"/>
          <w:sz w:val="22"/>
          <w:szCs w:val="22"/>
        </w:rPr>
        <w:t xml:space="preserve">С. </w:t>
      </w:r>
      <w:r w:rsidRPr="00623172">
        <w:rPr>
          <w:color w:val="000000" w:themeColor="text1"/>
          <w:sz w:val="22"/>
          <w:szCs w:val="22"/>
        </w:rPr>
        <w:t xml:space="preserve">Метод оценки состояния нелинейной системы на основе логического анализа данных. </w:t>
      </w:r>
      <w:r w:rsidRPr="00623172">
        <w:rPr>
          <w:b/>
          <w:color w:val="000000" w:themeColor="text1"/>
          <w:sz w:val="22"/>
          <w:szCs w:val="22"/>
        </w:rPr>
        <w:t>Т. 27, № 3, с. 407–415.</w:t>
      </w:r>
    </w:p>
    <w:p w:rsidR="00AF5C97" w:rsidRPr="00623172" w:rsidRDefault="00AF5C97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Краткие сообщения</w:t>
      </w:r>
    </w:p>
    <w:p w:rsidR="00AF5C97" w:rsidRPr="00623172" w:rsidRDefault="00AF5C97" w:rsidP="00FF46E2">
      <w:pPr>
        <w:jc w:val="both"/>
        <w:rPr>
          <w:color w:val="000000" w:themeColor="text1"/>
          <w:sz w:val="22"/>
          <w:szCs w:val="22"/>
        </w:rPr>
      </w:pPr>
      <w:r w:rsidRPr="00623172">
        <w:rPr>
          <w:b/>
          <w:bCs/>
          <w:i/>
          <w:color w:val="000000" w:themeColor="text1"/>
          <w:sz w:val="22"/>
          <w:szCs w:val="22"/>
        </w:rPr>
        <w:t>Неустроев С. А.</w:t>
      </w:r>
      <w:r w:rsidRPr="00623172">
        <w:rPr>
          <w:bCs/>
          <w:color w:val="000000" w:themeColor="text1"/>
          <w:sz w:val="22"/>
          <w:szCs w:val="22"/>
        </w:rPr>
        <w:t xml:space="preserve"> </w:t>
      </w:r>
      <w:r w:rsidRPr="00623172">
        <w:rPr>
          <w:color w:val="000000" w:themeColor="text1"/>
          <w:sz w:val="22"/>
          <w:szCs w:val="22"/>
        </w:rPr>
        <w:t xml:space="preserve">Энергия и амплитуда крутильных колебаний атомов углерода в алмазе. </w:t>
      </w:r>
      <w:r w:rsidRPr="00623172">
        <w:rPr>
          <w:b/>
          <w:color w:val="000000" w:themeColor="text1"/>
          <w:sz w:val="22"/>
          <w:szCs w:val="22"/>
        </w:rPr>
        <w:t>Т. 27, № 4, с. 559–562.</w:t>
      </w:r>
    </w:p>
    <w:p w:rsidR="00B87411" w:rsidRPr="00623172" w:rsidRDefault="00B87411" w:rsidP="00D21840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623172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B87411" w:rsidRPr="00623172" w:rsidRDefault="00B87411" w:rsidP="00FF46E2">
      <w:pPr>
        <w:jc w:val="both"/>
        <w:rPr>
          <w:b/>
          <w:color w:val="000000" w:themeColor="text1"/>
          <w:sz w:val="22"/>
          <w:szCs w:val="22"/>
        </w:rPr>
      </w:pPr>
      <w:r w:rsidRPr="00623172">
        <w:rPr>
          <w:color w:val="000000" w:themeColor="text1"/>
          <w:sz w:val="22"/>
          <w:szCs w:val="22"/>
        </w:rPr>
        <w:t xml:space="preserve">29-я Всероссийская межвузовская научно-техническая конференция студентов и аспирантов «Микроэлектроника и информатика – 2022». </w:t>
      </w:r>
      <w:r w:rsidRPr="00623172">
        <w:rPr>
          <w:b/>
          <w:color w:val="000000" w:themeColor="text1"/>
          <w:sz w:val="22"/>
          <w:szCs w:val="22"/>
        </w:rPr>
        <w:t>Т. 27, № 1, 4-я стр. обложки.</w:t>
      </w:r>
    </w:p>
    <w:p w:rsidR="001B1672" w:rsidRPr="00D21840" w:rsidRDefault="001B1672" w:rsidP="00FF46E2">
      <w:pPr>
        <w:jc w:val="both"/>
        <w:rPr>
          <w:color w:val="000000" w:themeColor="text1"/>
          <w:spacing w:val="-4"/>
          <w:sz w:val="22"/>
          <w:szCs w:val="22"/>
        </w:rPr>
      </w:pPr>
      <w:r w:rsidRPr="00D21840">
        <w:rPr>
          <w:bCs/>
          <w:color w:val="000000" w:themeColor="text1"/>
          <w:spacing w:val="-4"/>
          <w:sz w:val="22"/>
          <w:szCs w:val="22"/>
        </w:rPr>
        <w:t>X</w:t>
      </w:r>
      <w:r w:rsidRPr="00D21840">
        <w:rPr>
          <w:bCs/>
          <w:color w:val="000000" w:themeColor="text1"/>
          <w:spacing w:val="-4"/>
          <w:sz w:val="22"/>
          <w:szCs w:val="22"/>
          <w:lang w:val="en-US"/>
        </w:rPr>
        <w:t>I</w:t>
      </w:r>
      <w:r w:rsidRPr="00D21840">
        <w:rPr>
          <w:bCs/>
          <w:color w:val="000000" w:themeColor="text1"/>
          <w:spacing w:val="-4"/>
          <w:sz w:val="22"/>
          <w:szCs w:val="22"/>
        </w:rPr>
        <w:t xml:space="preserve"> Всероссийская научно-техническая конференция «Проблемы разработки перспективных микро- и </w:t>
      </w:r>
      <w:proofErr w:type="spellStart"/>
      <w:r w:rsidRPr="00D21840">
        <w:rPr>
          <w:bCs/>
          <w:color w:val="000000" w:themeColor="text1"/>
          <w:spacing w:val="-4"/>
          <w:sz w:val="22"/>
          <w:szCs w:val="22"/>
        </w:rPr>
        <w:t>наноэлектронных</w:t>
      </w:r>
      <w:proofErr w:type="spellEnd"/>
      <w:r w:rsidRPr="00D21840">
        <w:rPr>
          <w:bCs/>
          <w:color w:val="000000" w:themeColor="text1"/>
          <w:spacing w:val="-4"/>
          <w:sz w:val="22"/>
          <w:szCs w:val="22"/>
        </w:rPr>
        <w:t xml:space="preserve"> систем» (МЭС-2022)</w:t>
      </w:r>
      <w:r w:rsidRPr="00D21840">
        <w:rPr>
          <w:color w:val="000000" w:themeColor="text1"/>
          <w:spacing w:val="-4"/>
          <w:sz w:val="22"/>
          <w:szCs w:val="22"/>
        </w:rPr>
        <w:t xml:space="preserve">. </w:t>
      </w:r>
      <w:r w:rsidRPr="00D21840">
        <w:rPr>
          <w:b/>
          <w:color w:val="000000" w:themeColor="text1"/>
          <w:spacing w:val="-4"/>
          <w:sz w:val="22"/>
          <w:szCs w:val="22"/>
        </w:rPr>
        <w:t>Т. 27, № 2, 2-я стр. обложки</w:t>
      </w:r>
      <w:r w:rsidR="00E32404" w:rsidRPr="00D21840">
        <w:rPr>
          <w:b/>
          <w:color w:val="000000" w:themeColor="text1"/>
          <w:spacing w:val="-4"/>
          <w:sz w:val="22"/>
          <w:szCs w:val="22"/>
        </w:rPr>
        <w:t>, Т. 27, № 3, с. 420.</w:t>
      </w:r>
    </w:p>
    <w:p w:rsidR="00AA2841" w:rsidRPr="00623172" w:rsidRDefault="00AA2841" w:rsidP="00AA2841">
      <w:pPr>
        <w:jc w:val="both"/>
        <w:rPr>
          <w:color w:val="000000" w:themeColor="text1"/>
          <w:sz w:val="22"/>
          <w:szCs w:val="22"/>
        </w:rPr>
      </w:pPr>
      <w:r w:rsidRPr="00623172">
        <w:rPr>
          <w:color w:val="000000" w:themeColor="text1"/>
          <w:sz w:val="22"/>
          <w:szCs w:val="22"/>
        </w:rPr>
        <w:t xml:space="preserve">Российский форум «Микроэлектроника 2022». </w:t>
      </w:r>
      <w:r w:rsidRPr="00623172">
        <w:rPr>
          <w:b/>
          <w:color w:val="000000" w:themeColor="text1"/>
          <w:sz w:val="22"/>
          <w:szCs w:val="22"/>
        </w:rPr>
        <w:t>Т. 27, № 4, 2-я стр. обложки.</w:t>
      </w:r>
    </w:p>
    <w:p w:rsidR="0062062E" w:rsidRPr="00623172" w:rsidRDefault="0062062E" w:rsidP="00FF46E2">
      <w:pPr>
        <w:jc w:val="both"/>
        <w:rPr>
          <w:color w:val="000000" w:themeColor="text1"/>
          <w:sz w:val="22"/>
          <w:szCs w:val="22"/>
        </w:rPr>
      </w:pP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Харач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 xml:space="preserve"> О. Г., </w:t>
      </w:r>
      <w:proofErr w:type="spellStart"/>
      <w:r w:rsidRPr="00623172">
        <w:rPr>
          <w:b/>
          <w:bCs/>
          <w:i/>
          <w:color w:val="000000" w:themeColor="text1"/>
          <w:sz w:val="22"/>
          <w:szCs w:val="22"/>
        </w:rPr>
        <w:t>Махиборода</w:t>
      </w:r>
      <w:proofErr w:type="spellEnd"/>
      <w:r w:rsidRPr="00623172">
        <w:rPr>
          <w:b/>
          <w:bCs/>
          <w:i/>
          <w:color w:val="000000" w:themeColor="text1"/>
          <w:sz w:val="22"/>
          <w:szCs w:val="22"/>
        </w:rPr>
        <w:t> М. А.</w:t>
      </w:r>
      <w:r w:rsidRPr="00623172">
        <w:rPr>
          <w:bCs/>
          <w:color w:val="000000" w:themeColor="text1"/>
          <w:sz w:val="22"/>
          <w:szCs w:val="22"/>
        </w:rPr>
        <w:t xml:space="preserve"> Об итогах 29-й Всероссийской межвузовской научно-технической конференции студентов и аспирантов «Микроэлектроника и информатика – 2022»</w:t>
      </w:r>
      <w:r w:rsidRPr="00623172">
        <w:rPr>
          <w:color w:val="000000" w:themeColor="text1"/>
          <w:sz w:val="22"/>
          <w:szCs w:val="22"/>
        </w:rPr>
        <w:t xml:space="preserve">. </w:t>
      </w:r>
      <w:r w:rsidRPr="00623172">
        <w:rPr>
          <w:b/>
          <w:color w:val="000000" w:themeColor="text1"/>
          <w:sz w:val="22"/>
          <w:szCs w:val="22"/>
        </w:rPr>
        <w:t>Т. 27, № 3, с. 418–419.</w:t>
      </w:r>
    </w:p>
    <w:p w:rsidR="00FF46E2" w:rsidRPr="00623172" w:rsidRDefault="00FF46E2" w:rsidP="00FF46E2">
      <w:pPr>
        <w:jc w:val="both"/>
        <w:rPr>
          <w:color w:val="000000" w:themeColor="text1"/>
          <w:sz w:val="22"/>
          <w:szCs w:val="22"/>
        </w:rPr>
      </w:pPr>
    </w:p>
    <w:p w:rsidR="00FF46E2" w:rsidRPr="00623172" w:rsidRDefault="00FF46E2" w:rsidP="00FF46E2">
      <w:pPr>
        <w:jc w:val="both"/>
        <w:rPr>
          <w:color w:val="000000" w:themeColor="text1"/>
          <w:sz w:val="22"/>
          <w:szCs w:val="22"/>
        </w:rPr>
      </w:pPr>
      <w:r w:rsidRPr="00623172">
        <w:rPr>
          <w:color w:val="000000" w:themeColor="text1"/>
          <w:sz w:val="22"/>
          <w:szCs w:val="22"/>
        </w:rPr>
        <w:t xml:space="preserve">К 90-летию со дня рождения Вернера Виталия Дмитриевича. </w:t>
      </w:r>
      <w:r w:rsidRPr="00623172">
        <w:rPr>
          <w:b/>
          <w:color w:val="000000" w:themeColor="text1"/>
          <w:sz w:val="22"/>
          <w:szCs w:val="22"/>
        </w:rPr>
        <w:t>Т. 27, № 1, с. 150.</w:t>
      </w:r>
    </w:p>
    <w:p w:rsidR="008C5557" w:rsidRDefault="008C5557" w:rsidP="00FF46E2">
      <w:pPr>
        <w:jc w:val="both"/>
        <w:rPr>
          <w:color w:val="000000" w:themeColor="text1"/>
          <w:sz w:val="22"/>
          <w:szCs w:val="22"/>
        </w:rPr>
      </w:pPr>
    </w:p>
    <w:p w:rsidR="00FF46E2" w:rsidRPr="00623172" w:rsidRDefault="00FF46E2" w:rsidP="00FF46E2">
      <w:pPr>
        <w:jc w:val="both"/>
        <w:rPr>
          <w:b/>
          <w:color w:val="000000" w:themeColor="text1"/>
          <w:sz w:val="22"/>
          <w:szCs w:val="22"/>
        </w:rPr>
      </w:pPr>
      <w:r w:rsidRPr="00623172">
        <w:rPr>
          <w:color w:val="000000" w:themeColor="text1"/>
          <w:sz w:val="22"/>
          <w:szCs w:val="22"/>
        </w:rPr>
        <w:t xml:space="preserve">Памяти Быкова Дмитрия Васильевича. </w:t>
      </w:r>
      <w:r w:rsidRPr="00623172">
        <w:rPr>
          <w:b/>
          <w:color w:val="000000" w:themeColor="text1"/>
          <w:sz w:val="22"/>
          <w:szCs w:val="22"/>
        </w:rPr>
        <w:t>Т. 27, № 3, с. 416–417.</w:t>
      </w:r>
    </w:p>
    <w:p w:rsidR="00FF46E2" w:rsidRPr="00623172" w:rsidRDefault="00FF46E2" w:rsidP="00FF46E2">
      <w:pPr>
        <w:jc w:val="both"/>
        <w:rPr>
          <w:color w:val="000000" w:themeColor="text1"/>
          <w:sz w:val="22"/>
          <w:szCs w:val="22"/>
        </w:rPr>
      </w:pPr>
    </w:p>
    <w:sectPr w:rsidR="00FF46E2" w:rsidRPr="00623172" w:rsidSect="00E3240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8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1" w:rsidRDefault="00CC7CE1">
      <w:r>
        <w:separator/>
      </w:r>
    </w:p>
  </w:endnote>
  <w:endnote w:type="continuationSeparator" w:id="0">
    <w:p w:rsidR="00CC7CE1" w:rsidRDefault="00CC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8C3FEC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C5557">
      <w:rPr>
        <w:rStyle w:val="a9"/>
        <w:noProof/>
        <w:color w:val="0000FF"/>
        <w:sz w:val="24"/>
      </w:rPr>
      <w:t>822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C3FEC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proofErr w:type="spellStart"/>
    <w:r w:rsidR="00532368">
      <w:rPr>
        <w:color w:val="0000FF"/>
        <w:sz w:val="20"/>
        <w:szCs w:val="20"/>
        <w:lang w:val="en-US"/>
      </w:rPr>
      <w:t>2</w:t>
    </w:r>
    <w:proofErr w:type="spellEnd"/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532368">
      <w:rPr>
        <w:color w:val="0000FF"/>
        <w:sz w:val="20"/>
        <w:szCs w:val="20"/>
        <w:lang w:val="en-US"/>
      </w:rPr>
      <w:t>7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1B1672" w:rsidRDefault="008C3FEC">
    <w:pPr>
      <w:pStyle w:val="a7"/>
      <w:framePr w:wrap="around" w:vAnchor="text" w:hAnchor="margin" w:xAlign="outside" w:y="1"/>
      <w:rPr>
        <w:rStyle w:val="a9"/>
        <w:color w:val="0000FF"/>
        <w:sz w:val="24"/>
        <w:lang w:val="en-US"/>
      </w:rPr>
    </w:pPr>
    <w:r w:rsidRPr="006E24FA">
      <w:rPr>
        <w:rStyle w:val="a9"/>
        <w:color w:val="0000FF"/>
        <w:sz w:val="24"/>
      </w:rPr>
      <w:fldChar w:fldCharType="begin"/>
    </w:r>
    <w:r w:rsidR="001B5D33" w:rsidRPr="001B1672">
      <w:rPr>
        <w:rStyle w:val="a9"/>
        <w:color w:val="0000FF"/>
        <w:sz w:val="24"/>
        <w:lang w:val="en-US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C5557">
      <w:rPr>
        <w:rStyle w:val="a9"/>
        <w:noProof/>
        <w:color w:val="0000FF"/>
        <w:sz w:val="24"/>
        <w:lang w:val="en-US"/>
      </w:rPr>
      <w:t>821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C3FEC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59776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proofErr w:type="spellStart"/>
    <w:r w:rsidR="00532368">
      <w:rPr>
        <w:color w:val="0000FF"/>
        <w:sz w:val="20"/>
        <w:szCs w:val="20"/>
        <w:lang w:val="en-US"/>
      </w:rPr>
      <w:t>2</w:t>
    </w:r>
    <w:proofErr w:type="spellEnd"/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532368">
      <w:rPr>
        <w:color w:val="0000FF"/>
        <w:sz w:val="20"/>
        <w:szCs w:val="20"/>
        <w:lang w:val="en-US"/>
      </w:rPr>
      <w:t>7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8C3FEC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C5557">
      <w:rPr>
        <w:rStyle w:val="a9"/>
        <w:noProof/>
        <w:color w:val="0000FF"/>
        <w:sz w:val="24"/>
      </w:rPr>
      <w:t>819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C3FEC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5680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proofErr w:type="spellStart"/>
    <w:r w:rsidR="00532368">
      <w:rPr>
        <w:color w:val="0000FF"/>
        <w:sz w:val="20"/>
        <w:szCs w:val="20"/>
        <w:lang w:val="en-US"/>
      </w:rPr>
      <w:t>2</w:t>
    </w:r>
    <w:proofErr w:type="spellEnd"/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532368">
      <w:rPr>
        <w:color w:val="0000FF"/>
        <w:sz w:val="20"/>
        <w:szCs w:val="20"/>
        <w:lang w:val="en-US"/>
      </w:rPr>
      <w:t>7</w:t>
    </w:r>
    <w:r w:rsidR="001B5D33" w:rsidRPr="004D4F42">
      <w:rPr>
        <w:color w:val="0000FF"/>
        <w:sz w:val="20"/>
        <w:szCs w:val="20"/>
        <w:lang w:val="en-US"/>
      </w:rPr>
      <w:t>(</w:t>
    </w:r>
    <w:r w:rsidR="00532368">
      <w:rPr>
        <w:color w:val="0000FF"/>
        <w:sz w:val="20"/>
        <w:szCs w:val="20"/>
        <w:lang w:val="en-US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1" w:rsidRDefault="00CC7CE1">
      <w:r>
        <w:separator/>
      </w:r>
    </w:p>
  </w:footnote>
  <w:footnote w:type="continuationSeparator" w:id="0">
    <w:p w:rsidR="00CC7CE1" w:rsidRDefault="00CC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C3FEC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C3FEC">
      <w:rPr>
        <w:i/>
        <w:color w:val="0000FF"/>
        <w:sz w:val="22"/>
        <w:szCs w:val="22"/>
      </w:rPr>
      <w:pict>
        <v:line id="_x0000_s2054" style="position:absolute;left:0;text-align:left;z-index:251658752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BF1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579CC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2B7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49AA"/>
    <w:rsid w:val="000D57A9"/>
    <w:rsid w:val="000D59BC"/>
    <w:rsid w:val="000D5D74"/>
    <w:rsid w:val="000D5E06"/>
    <w:rsid w:val="000D6401"/>
    <w:rsid w:val="000D6A2C"/>
    <w:rsid w:val="000D7B75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254E"/>
    <w:rsid w:val="000F29B4"/>
    <w:rsid w:val="000F2B78"/>
    <w:rsid w:val="000F2BBA"/>
    <w:rsid w:val="000F39EC"/>
    <w:rsid w:val="000F4679"/>
    <w:rsid w:val="000F6D20"/>
    <w:rsid w:val="000F7355"/>
    <w:rsid w:val="000F7E60"/>
    <w:rsid w:val="00100342"/>
    <w:rsid w:val="00100CC4"/>
    <w:rsid w:val="0010111B"/>
    <w:rsid w:val="0010119A"/>
    <w:rsid w:val="001011DE"/>
    <w:rsid w:val="00101534"/>
    <w:rsid w:val="001017E2"/>
    <w:rsid w:val="0010289A"/>
    <w:rsid w:val="00102EF1"/>
    <w:rsid w:val="001044BE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163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2CAA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672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0B77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141B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02B3"/>
    <w:rsid w:val="00235543"/>
    <w:rsid w:val="002375A9"/>
    <w:rsid w:val="0023779F"/>
    <w:rsid w:val="00237A75"/>
    <w:rsid w:val="00240A5E"/>
    <w:rsid w:val="00242314"/>
    <w:rsid w:val="0024267D"/>
    <w:rsid w:val="00244E61"/>
    <w:rsid w:val="002453EA"/>
    <w:rsid w:val="00246BA0"/>
    <w:rsid w:val="0025093F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5F1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6B62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0D04"/>
    <w:rsid w:val="002E10B9"/>
    <w:rsid w:val="002E1707"/>
    <w:rsid w:val="002E4F8E"/>
    <w:rsid w:val="002E544A"/>
    <w:rsid w:val="002E5D59"/>
    <w:rsid w:val="002E72BB"/>
    <w:rsid w:val="002F050E"/>
    <w:rsid w:val="002F178A"/>
    <w:rsid w:val="002F1BE1"/>
    <w:rsid w:val="002F2F6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93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4DA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E7F21"/>
    <w:rsid w:val="003E7F80"/>
    <w:rsid w:val="003F0F8D"/>
    <w:rsid w:val="003F1A44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09BD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47FC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8F1"/>
    <w:rsid w:val="004B1D41"/>
    <w:rsid w:val="004B2A0D"/>
    <w:rsid w:val="004B2AF5"/>
    <w:rsid w:val="004B2B16"/>
    <w:rsid w:val="004B3E6E"/>
    <w:rsid w:val="004B40AF"/>
    <w:rsid w:val="004B4434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489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5E3F"/>
    <w:rsid w:val="00506AED"/>
    <w:rsid w:val="00506CED"/>
    <w:rsid w:val="00506EF7"/>
    <w:rsid w:val="0050702C"/>
    <w:rsid w:val="00510622"/>
    <w:rsid w:val="00512A42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368"/>
    <w:rsid w:val="005326AE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229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678FD"/>
    <w:rsid w:val="00570ED6"/>
    <w:rsid w:val="00571ACD"/>
    <w:rsid w:val="0057448C"/>
    <w:rsid w:val="005751B7"/>
    <w:rsid w:val="00575779"/>
    <w:rsid w:val="00576AAC"/>
    <w:rsid w:val="0057796E"/>
    <w:rsid w:val="005816FF"/>
    <w:rsid w:val="00581831"/>
    <w:rsid w:val="00584E12"/>
    <w:rsid w:val="00585376"/>
    <w:rsid w:val="00586372"/>
    <w:rsid w:val="0058641C"/>
    <w:rsid w:val="00586502"/>
    <w:rsid w:val="00587A41"/>
    <w:rsid w:val="005908B3"/>
    <w:rsid w:val="00591365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684F"/>
    <w:rsid w:val="005C7385"/>
    <w:rsid w:val="005C7FDE"/>
    <w:rsid w:val="005D03AB"/>
    <w:rsid w:val="005D07ED"/>
    <w:rsid w:val="005D184B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47CF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1B4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62E"/>
    <w:rsid w:val="0062088F"/>
    <w:rsid w:val="00622586"/>
    <w:rsid w:val="00622595"/>
    <w:rsid w:val="00623010"/>
    <w:rsid w:val="00623172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468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1B5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3D06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22DB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B5547"/>
    <w:rsid w:val="006C010C"/>
    <w:rsid w:val="006C0AA6"/>
    <w:rsid w:val="006C1BD2"/>
    <w:rsid w:val="006C2752"/>
    <w:rsid w:val="006C3B26"/>
    <w:rsid w:val="006C3DAE"/>
    <w:rsid w:val="006C622E"/>
    <w:rsid w:val="006C7305"/>
    <w:rsid w:val="006D024B"/>
    <w:rsid w:val="006D1E2D"/>
    <w:rsid w:val="006D31A2"/>
    <w:rsid w:val="006D3414"/>
    <w:rsid w:val="006D398E"/>
    <w:rsid w:val="006D419D"/>
    <w:rsid w:val="006D51DC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0DC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12E1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293B"/>
    <w:rsid w:val="00793DB6"/>
    <w:rsid w:val="00794F2E"/>
    <w:rsid w:val="0079573A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5175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0918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7851"/>
    <w:rsid w:val="00890BBF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26B8"/>
    <w:rsid w:val="008C3FEC"/>
    <w:rsid w:val="008C5557"/>
    <w:rsid w:val="008C736E"/>
    <w:rsid w:val="008D1D60"/>
    <w:rsid w:val="008D26C7"/>
    <w:rsid w:val="008D4041"/>
    <w:rsid w:val="008D52CA"/>
    <w:rsid w:val="008D54E4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E81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27E1D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67259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6260"/>
    <w:rsid w:val="0098663B"/>
    <w:rsid w:val="0098742D"/>
    <w:rsid w:val="009878AB"/>
    <w:rsid w:val="00987A46"/>
    <w:rsid w:val="00987C09"/>
    <w:rsid w:val="009902AE"/>
    <w:rsid w:val="00991F81"/>
    <w:rsid w:val="00993250"/>
    <w:rsid w:val="009933F6"/>
    <w:rsid w:val="00993B64"/>
    <w:rsid w:val="0099530D"/>
    <w:rsid w:val="00995E66"/>
    <w:rsid w:val="00996509"/>
    <w:rsid w:val="009968DF"/>
    <w:rsid w:val="00996A09"/>
    <w:rsid w:val="009A0DCD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5543"/>
    <w:rsid w:val="009E6F38"/>
    <w:rsid w:val="009E7B2F"/>
    <w:rsid w:val="009F301A"/>
    <w:rsid w:val="009F318D"/>
    <w:rsid w:val="009F37B4"/>
    <w:rsid w:val="009F4154"/>
    <w:rsid w:val="009F4189"/>
    <w:rsid w:val="009F42A8"/>
    <w:rsid w:val="009F4395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2B84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269D"/>
    <w:rsid w:val="00A1347D"/>
    <w:rsid w:val="00A15188"/>
    <w:rsid w:val="00A16308"/>
    <w:rsid w:val="00A17ED9"/>
    <w:rsid w:val="00A20283"/>
    <w:rsid w:val="00A22108"/>
    <w:rsid w:val="00A22CEA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1E5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8A3"/>
    <w:rsid w:val="00A67DC3"/>
    <w:rsid w:val="00A70159"/>
    <w:rsid w:val="00A70EE0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3C1"/>
    <w:rsid w:val="00AA2841"/>
    <w:rsid w:val="00AA2A7B"/>
    <w:rsid w:val="00AA2B1D"/>
    <w:rsid w:val="00AA2DC3"/>
    <w:rsid w:val="00AA36B6"/>
    <w:rsid w:val="00AA5363"/>
    <w:rsid w:val="00AA5E7A"/>
    <w:rsid w:val="00AA74B9"/>
    <w:rsid w:val="00AB0555"/>
    <w:rsid w:val="00AB0C80"/>
    <w:rsid w:val="00AB156B"/>
    <w:rsid w:val="00AB193B"/>
    <w:rsid w:val="00AB2018"/>
    <w:rsid w:val="00AB3305"/>
    <w:rsid w:val="00AB5112"/>
    <w:rsid w:val="00AB5A48"/>
    <w:rsid w:val="00AB7A3C"/>
    <w:rsid w:val="00AB7D9D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44D"/>
    <w:rsid w:val="00AE1818"/>
    <w:rsid w:val="00AE327B"/>
    <w:rsid w:val="00AE57CC"/>
    <w:rsid w:val="00AE5E54"/>
    <w:rsid w:val="00AE5EC4"/>
    <w:rsid w:val="00AE64BB"/>
    <w:rsid w:val="00AE6584"/>
    <w:rsid w:val="00AE6E14"/>
    <w:rsid w:val="00AE7D6B"/>
    <w:rsid w:val="00AF12F5"/>
    <w:rsid w:val="00AF1B40"/>
    <w:rsid w:val="00AF1BDB"/>
    <w:rsid w:val="00AF1CDA"/>
    <w:rsid w:val="00AF2C86"/>
    <w:rsid w:val="00AF2FD7"/>
    <w:rsid w:val="00AF324D"/>
    <w:rsid w:val="00AF3B6D"/>
    <w:rsid w:val="00AF3D2F"/>
    <w:rsid w:val="00AF4C1C"/>
    <w:rsid w:val="00AF4C21"/>
    <w:rsid w:val="00AF4D49"/>
    <w:rsid w:val="00AF54E8"/>
    <w:rsid w:val="00AF5C97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1B5A"/>
    <w:rsid w:val="00B33E32"/>
    <w:rsid w:val="00B342B2"/>
    <w:rsid w:val="00B34463"/>
    <w:rsid w:val="00B354E8"/>
    <w:rsid w:val="00B3759A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411"/>
    <w:rsid w:val="00B875B5"/>
    <w:rsid w:val="00B901F8"/>
    <w:rsid w:val="00B90320"/>
    <w:rsid w:val="00B90965"/>
    <w:rsid w:val="00B90FA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1DF5"/>
    <w:rsid w:val="00BB3194"/>
    <w:rsid w:val="00BB5261"/>
    <w:rsid w:val="00BB5ECA"/>
    <w:rsid w:val="00BC15AB"/>
    <w:rsid w:val="00BC2C11"/>
    <w:rsid w:val="00BC51EE"/>
    <w:rsid w:val="00BC599A"/>
    <w:rsid w:val="00BC59CB"/>
    <w:rsid w:val="00BC7789"/>
    <w:rsid w:val="00BD0BD9"/>
    <w:rsid w:val="00BD1FC6"/>
    <w:rsid w:val="00BD2098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7AB3"/>
    <w:rsid w:val="00BF05D0"/>
    <w:rsid w:val="00BF0CC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77838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464F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C7C11"/>
    <w:rsid w:val="00CC7CE1"/>
    <w:rsid w:val="00CD0EE4"/>
    <w:rsid w:val="00CD1DB2"/>
    <w:rsid w:val="00CD31BF"/>
    <w:rsid w:val="00CD5253"/>
    <w:rsid w:val="00CD564F"/>
    <w:rsid w:val="00CD65AF"/>
    <w:rsid w:val="00CD7566"/>
    <w:rsid w:val="00CE14C2"/>
    <w:rsid w:val="00CE169B"/>
    <w:rsid w:val="00CE5985"/>
    <w:rsid w:val="00CE6460"/>
    <w:rsid w:val="00CE6E3B"/>
    <w:rsid w:val="00CF0CBA"/>
    <w:rsid w:val="00CF0FD5"/>
    <w:rsid w:val="00CF2038"/>
    <w:rsid w:val="00CF2DB0"/>
    <w:rsid w:val="00CF3AC4"/>
    <w:rsid w:val="00CF4E1D"/>
    <w:rsid w:val="00CF66A3"/>
    <w:rsid w:val="00CF6736"/>
    <w:rsid w:val="00CF67C4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1840"/>
    <w:rsid w:val="00D22598"/>
    <w:rsid w:val="00D23DAF"/>
    <w:rsid w:val="00D24440"/>
    <w:rsid w:val="00D244D7"/>
    <w:rsid w:val="00D24D0D"/>
    <w:rsid w:val="00D24F32"/>
    <w:rsid w:val="00D2540D"/>
    <w:rsid w:val="00D255B3"/>
    <w:rsid w:val="00D259BF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4EC2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8FA"/>
    <w:rsid w:val="00D9027E"/>
    <w:rsid w:val="00D90D2B"/>
    <w:rsid w:val="00D92202"/>
    <w:rsid w:val="00D92644"/>
    <w:rsid w:val="00D93778"/>
    <w:rsid w:val="00D951EE"/>
    <w:rsid w:val="00D9534F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545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2404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3B7"/>
    <w:rsid w:val="00E56ECF"/>
    <w:rsid w:val="00E605BC"/>
    <w:rsid w:val="00E62DD5"/>
    <w:rsid w:val="00E62ECF"/>
    <w:rsid w:val="00E656F1"/>
    <w:rsid w:val="00E6630F"/>
    <w:rsid w:val="00E6668E"/>
    <w:rsid w:val="00E6716C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172"/>
    <w:rsid w:val="00EB7D0E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C7B48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23A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41CD"/>
    <w:rsid w:val="00F2536E"/>
    <w:rsid w:val="00F25391"/>
    <w:rsid w:val="00F26351"/>
    <w:rsid w:val="00F26736"/>
    <w:rsid w:val="00F26B50"/>
    <w:rsid w:val="00F311DE"/>
    <w:rsid w:val="00F31371"/>
    <w:rsid w:val="00F31FDF"/>
    <w:rsid w:val="00F3348A"/>
    <w:rsid w:val="00F33F45"/>
    <w:rsid w:val="00F34366"/>
    <w:rsid w:val="00F3455E"/>
    <w:rsid w:val="00F34F2E"/>
    <w:rsid w:val="00F35BF4"/>
    <w:rsid w:val="00F363FE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0CC0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1C83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599A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5AB8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6E2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34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iPriority w:val="99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/>
      <w:bCs/>
      <w:kern w:val="32"/>
      <w:lang w:val="en-GB" w:eastAsia="ja-JP" w:bidi="ar-SA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="Calibri" w:cs="Times New Roman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="Calibri" w:cs="Times New Roman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hAnsi="Times New Roman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="Calibr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="Calibr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="Calibr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="Cambria" w:eastAsia="Times New Roman" w:hAnsi="Cambria" w:cs="Times New Roman"/>
      <w:caps/>
      <w:color w:val="622423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="Calibri" w:eastAsia="Times New Roman" w:hAnsi="Calibri" w:cs="Times New Roman"/>
      <w:i/>
      <w:iCs/>
      <w:color w:val="622423"/>
    </w:rPr>
  </w:style>
  <w:style w:type="character" w:styleId="afffffc">
    <w:name w:val="Intense Reference"/>
    <w:uiPriority w:val="32"/>
    <w:qFormat/>
    <w:rsid w:val="00E006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d">
    <w:name w:val="Book Title"/>
    <w:uiPriority w:val="33"/>
    <w:qFormat/>
    <w:rsid w:val="00E0060B"/>
    <w:rPr>
      <w:caps/>
      <w:color w:val="622423"/>
      <w:spacing w:val="5"/>
      <w:u w:color="622423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B1FE-ED3B-47DC-B053-C772FCEC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2024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12</cp:revision>
  <cp:lastPrinted>2022-12-05T06:49:00Z</cp:lastPrinted>
  <dcterms:created xsi:type="dcterms:W3CDTF">2022-11-15T06:14:00Z</dcterms:created>
  <dcterms:modified xsi:type="dcterms:W3CDTF">2022-12-05T06:49:00Z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